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A3597" w14:textId="77777777" w:rsidR="00F8776D" w:rsidRDefault="00F8776D" w:rsidP="005455E8">
      <w:pPr>
        <w:autoSpaceDE w:val="0"/>
        <w:autoSpaceDN w:val="0"/>
        <w:adjustRightInd w:val="0"/>
        <w:jc w:val="both"/>
        <w:rPr>
          <w:rFonts w:asciiTheme="minorHAnsi" w:hAnsiTheme="minorHAnsi" w:cstheme="minorHAnsi"/>
          <w:sz w:val="20"/>
          <w:szCs w:val="20"/>
        </w:rPr>
      </w:pPr>
    </w:p>
    <w:p w14:paraId="61369807" w14:textId="77777777" w:rsidR="00807D14" w:rsidRPr="00F8776D" w:rsidRDefault="00807D14" w:rsidP="005455E8">
      <w:pPr>
        <w:autoSpaceDE w:val="0"/>
        <w:autoSpaceDN w:val="0"/>
        <w:adjustRightInd w:val="0"/>
        <w:jc w:val="both"/>
        <w:rPr>
          <w:rFonts w:asciiTheme="minorHAnsi" w:hAnsiTheme="minorHAnsi" w:cstheme="minorHAnsi"/>
          <w:sz w:val="20"/>
          <w:szCs w:val="20"/>
        </w:rPr>
      </w:pPr>
    </w:p>
    <w:p w14:paraId="497D2664" w14:textId="77777777" w:rsidR="00807D14" w:rsidRPr="00807D14" w:rsidRDefault="00807D14" w:rsidP="00F8776D">
      <w:pPr>
        <w:shd w:val="clear" w:color="auto" w:fill="DEEAF6" w:themeFill="accent1" w:themeFillTint="33"/>
        <w:autoSpaceDE w:val="0"/>
        <w:autoSpaceDN w:val="0"/>
        <w:adjustRightInd w:val="0"/>
        <w:jc w:val="center"/>
        <w:rPr>
          <w:rFonts w:asciiTheme="minorHAnsi" w:hAnsiTheme="minorHAnsi" w:cstheme="minorHAnsi"/>
          <w:color w:val="15355C"/>
          <w:sz w:val="22"/>
        </w:rPr>
      </w:pPr>
    </w:p>
    <w:p w14:paraId="76A653ED" w14:textId="582E6E5E" w:rsidR="00F8776D" w:rsidRDefault="00807D14" w:rsidP="00F8776D">
      <w:pPr>
        <w:shd w:val="clear" w:color="auto" w:fill="DEEAF6" w:themeFill="accent1" w:themeFillTint="33"/>
        <w:autoSpaceDE w:val="0"/>
        <w:autoSpaceDN w:val="0"/>
        <w:adjustRightInd w:val="0"/>
        <w:jc w:val="center"/>
        <w:rPr>
          <w:rFonts w:asciiTheme="minorHAnsi" w:hAnsiTheme="minorHAnsi" w:cstheme="minorHAnsi"/>
          <w:color w:val="15355C"/>
          <w:sz w:val="40"/>
        </w:rPr>
      </w:pPr>
      <w:r>
        <w:rPr>
          <w:rFonts w:asciiTheme="minorHAnsi" w:hAnsiTheme="minorHAnsi" w:cstheme="minorHAnsi"/>
          <w:color w:val="15355C"/>
          <w:sz w:val="40"/>
        </w:rPr>
        <w:t>Appel à projet</w:t>
      </w:r>
    </w:p>
    <w:p w14:paraId="38DB829C" w14:textId="31F67B8D" w:rsidR="00807D14" w:rsidRPr="00F8776D" w:rsidRDefault="00807D14" w:rsidP="00F8776D">
      <w:pPr>
        <w:shd w:val="clear" w:color="auto" w:fill="DEEAF6" w:themeFill="accent1" w:themeFillTint="33"/>
        <w:autoSpaceDE w:val="0"/>
        <w:autoSpaceDN w:val="0"/>
        <w:adjustRightInd w:val="0"/>
        <w:jc w:val="center"/>
        <w:rPr>
          <w:rFonts w:asciiTheme="minorHAnsi" w:hAnsiTheme="minorHAnsi" w:cstheme="minorHAnsi"/>
          <w:color w:val="15355C"/>
          <w:sz w:val="40"/>
        </w:rPr>
      </w:pPr>
      <w:r>
        <w:rPr>
          <w:rFonts w:asciiTheme="minorHAnsi" w:hAnsiTheme="minorHAnsi" w:cstheme="minorHAnsi"/>
          <w:color w:val="15355C"/>
          <w:sz w:val="40"/>
        </w:rPr>
        <w:t xml:space="preserve">Année </w:t>
      </w:r>
      <w:r w:rsidR="00082F46">
        <w:rPr>
          <w:rFonts w:asciiTheme="minorHAnsi" w:hAnsiTheme="minorHAnsi" w:cstheme="minorHAnsi"/>
          <w:color w:val="15355C"/>
          <w:sz w:val="40"/>
        </w:rPr>
        <w:t>2024</w:t>
      </w:r>
    </w:p>
    <w:p w14:paraId="65EE95A5" w14:textId="77777777" w:rsidR="00F8776D" w:rsidRPr="00F8776D" w:rsidRDefault="00F8776D" w:rsidP="00F8776D">
      <w:pPr>
        <w:shd w:val="clear" w:color="auto" w:fill="DEEAF6" w:themeFill="accent1" w:themeFillTint="33"/>
        <w:autoSpaceDE w:val="0"/>
        <w:autoSpaceDN w:val="0"/>
        <w:adjustRightInd w:val="0"/>
        <w:jc w:val="center"/>
        <w:rPr>
          <w:rFonts w:asciiTheme="minorHAnsi" w:hAnsiTheme="minorHAnsi" w:cstheme="minorHAnsi"/>
          <w:color w:val="15355C"/>
          <w:sz w:val="20"/>
        </w:rPr>
      </w:pPr>
    </w:p>
    <w:p w14:paraId="2F468B3B" w14:textId="77777777" w:rsidR="00F8776D" w:rsidRPr="00F8776D" w:rsidRDefault="00F8776D" w:rsidP="00F8776D">
      <w:pPr>
        <w:autoSpaceDE w:val="0"/>
        <w:autoSpaceDN w:val="0"/>
        <w:adjustRightInd w:val="0"/>
        <w:rPr>
          <w:rFonts w:asciiTheme="minorHAnsi" w:hAnsiTheme="minorHAnsi" w:cstheme="minorHAnsi"/>
          <w:b/>
          <w:bCs/>
          <w:color w:val="4E83BD"/>
          <w:sz w:val="22"/>
          <w:szCs w:val="22"/>
        </w:rPr>
      </w:pPr>
    </w:p>
    <w:p w14:paraId="64AC1AAB" w14:textId="77777777" w:rsidR="00F8776D" w:rsidRPr="00F8776D" w:rsidRDefault="00F8776D" w:rsidP="00F8776D">
      <w:pPr>
        <w:autoSpaceDE w:val="0"/>
        <w:autoSpaceDN w:val="0"/>
        <w:adjustRightInd w:val="0"/>
        <w:jc w:val="both"/>
        <w:rPr>
          <w:rFonts w:asciiTheme="minorHAnsi" w:hAnsiTheme="minorHAnsi" w:cstheme="minorHAnsi"/>
          <w:b/>
          <w:bCs/>
          <w:color w:val="4E83BD"/>
          <w:sz w:val="22"/>
          <w:szCs w:val="22"/>
        </w:rPr>
      </w:pPr>
      <w:r w:rsidRPr="00F8776D">
        <w:rPr>
          <w:rFonts w:asciiTheme="minorHAnsi" w:hAnsiTheme="minorHAnsi" w:cstheme="minorHAnsi"/>
          <w:b/>
          <w:bCs/>
          <w:color w:val="4E83BD"/>
          <w:sz w:val="22"/>
          <w:szCs w:val="22"/>
        </w:rPr>
        <w:t>Article 1 : Contexte et objectifs</w:t>
      </w:r>
    </w:p>
    <w:p w14:paraId="39880549" w14:textId="77777777" w:rsidR="00F8776D" w:rsidRPr="00F8776D" w:rsidRDefault="00F8776D" w:rsidP="00F8776D">
      <w:pPr>
        <w:autoSpaceDE w:val="0"/>
        <w:autoSpaceDN w:val="0"/>
        <w:adjustRightInd w:val="0"/>
        <w:jc w:val="both"/>
        <w:rPr>
          <w:rFonts w:asciiTheme="minorHAnsi" w:hAnsiTheme="minorHAnsi" w:cstheme="minorHAnsi"/>
          <w:color w:val="000000"/>
          <w:sz w:val="22"/>
          <w:szCs w:val="22"/>
        </w:rPr>
      </w:pPr>
    </w:p>
    <w:p w14:paraId="7F99C297" w14:textId="74EA0971" w:rsidR="00F8776D" w:rsidRPr="00F8776D" w:rsidRDefault="00F8776D" w:rsidP="00F8776D">
      <w:pPr>
        <w:autoSpaceDE w:val="0"/>
        <w:autoSpaceDN w:val="0"/>
        <w:adjustRightInd w:val="0"/>
        <w:jc w:val="both"/>
        <w:rPr>
          <w:rFonts w:asciiTheme="minorHAnsi" w:hAnsiTheme="minorHAnsi" w:cstheme="minorHAnsi"/>
          <w:color w:val="000000"/>
          <w:sz w:val="22"/>
          <w:szCs w:val="22"/>
        </w:rPr>
      </w:pPr>
      <w:r w:rsidRPr="00F8776D">
        <w:rPr>
          <w:rFonts w:asciiTheme="minorHAnsi" w:hAnsiTheme="minorHAnsi" w:cstheme="minorHAnsi"/>
          <w:color w:val="000000"/>
          <w:sz w:val="22"/>
          <w:szCs w:val="22"/>
        </w:rPr>
        <w:t>La société française pour l’étude des erreurs innées du métabolisme (SFEIM) est la société savante regroupant l’ensemble des professionnels de santé travaillant pour le diagnostic et la prise en charge des maladies héréditaires du métabolisme (MHM).</w:t>
      </w:r>
      <w:r w:rsidR="00BB2D6F">
        <w:rPr>
          <w:rFonts w:asciiTheme="minorHAnsi" w:hAnsiTheme="minorHAnsi" w:cstheme="minorHAnsi"/>
          <w:color w:val="000000"/>
          <w:sz w:val="22"/>
          <w:szCs w:val="22"/>
        </w:rPr>
        <w:t xml:space="preserve"> </w:t>
      </w:r>
      <w:r w:rsidRPr="00F8776D">
        <w:rPr>
          <w:rFonts w:asciiTheme="minorHAnsi" w:hAnsiTheme="minorHAnsi" w:cstheme="minorHAnsi"/>
          <w:color w:val="000000"/>
          <w:sz w:val="22"/>
          <w:szCs w:val="22"/>
        </w:rPr>
        <w:t xml:space="preserve">La SFEIM souhaite </w:t>
      </w:r>
      <w:r w:rsidR="00FF1D31">
        <w:rPr>
          <w:rFonts w:asciiTheme="minorHAnsi" w:hAnsiTheme="minorHAnsi" w:cstheme="minorHAnsi"/>
          <w:color w:val="000000"/>
          <w:sz w:val="22"/>
          <w:szCs w:val="22"/>
        </w:rPr>
        <w:t>lancer</w:t>
      </w:r>
      <w:r w:rsidRPr="00F8776D">
        <w:rPr>
          <w:rFonts w:asciiTheme="minorHAnsi" w:hAnsiTheme="minorHAnsi" w:cstheme="minorHAnsi"/>
          <w:color w:val="000000"/>
          <w:sz w:val="22"/>
          <w:szCs w:val="22"/>
        </w:rPr>
        <w:t xml:space="preserve"> un appel à projet</w:t>
      </w:r>
      <w:r w:rsidR="00C21134">
        <w:rPr>
          <w:rFonts w:asciiTheme="minorHAnsi" w:hAnsiTheme="minorHAnsi" w:cstheme="minorHAnsi"/>
          <w:color w:val="000000"/>
          <w:sz w:val="22"/>
          <w:szCs w:val="22"/>
        </w:rPr>
        <w:t>s</w:t>
      </w:r>
      <w:r w:rsidRPr="00F8776D">
        <w:rPr>
          <w:rFonts w:asciiTheme="minorHAnsi" w:hAnsiTheme="minorHAnsi" w:cstheme="minorHAnsi"/>
          <w:color w:val="000000"/>
          <w:sz w:val="22"/>
          <w:szCs w:val="22"/>
        </w:rPr>
        <w:t xml:space="preserve"> au bénéfice de la recherche sur les MHM menée par une </w:t>
      </w:r>
      <w:r w:rsidR="00C21134">
        <w:rPr>
          <w:rFonts w:asciiTheme="minorHAnsi" w:hAnsiTheme="minorHAnsi" w:cstheme="minorHAnsi"/>
          <w:color w:val="000000"/>
          <w:sz w:val="22"/>
          <w:szCs w:val="22"/>
        </w:rPr>
        <w:t xml:space="preserve">ou des </w:t>
      </w:r>
      <w:r w:rsidRPr="00F8776D">
        <w:rPr>
          <w:rFonts w:asciiTheme="minorHAnsi" w:hAnsiTheme="minorHAnsi" w:cstheme="minorHAnsi"/>
          <w:color w:val="000000"/>
          <w:sz w:val="22"/>
          <w:szCs w:val="22"/>
        </w:rPr>
        <w:t>équipe</w:t>
      </w:r>
      <w:r w:rsidR="00F13E4A">
        <w:rPr>
          <w:rFonts w:asciiTheme="minorHAnsi" w:hAnsiTheme="minorHAnsi" w:cstheme="minorHAnsi"/>
          <w:color w:val="000000"/>
          <w:sz w:val="22"/>
          <w:szCs w:val="22"/>
        </w:rPr>
        <w:t xml:space="preserve"> </w:t>
      </w:r>
      <w:r w:rsidR="00C21134">
        <w:rPr>
          <w:rFonts w:asciiTheme="minorHAnsi" w:hAnsiTheme="minorHAnsi" w:cstheme="minorHAnsi"/>
          <w:color w:val="000000"/>
          <w:sz w:val="22"/>
          <w:szCs w:val="22"/>
        </w:rPr>
        <w:t>(s)</w:t>
      </w:r>
      <w:r w:rsidRPr="00F8776D">
        <w:rPr>
          <w:rFonts w:asciiTheme="minorHAnsi" w:hAnsiTheme="minorHAnsi" w:cstheme="minorHAnsi"/>
          <w:color w:val="000000"/>
          <w:sz w:val="22"/>
          <w:szCs w:val="22"/>
        </w:rPr>
        <w:t>Français</w:t>
      </w:r>
      <w:r w:rsidR="00F13E4A">
        <w:rPr>
          <w:rFonts w:asciiTheme="minorHAnsi" w:hAnsiTheme="minorHAnsi" w:cstheme="minorHAnsi"/>
          <w:color w:val="000000"/>
          <w:sz w:val="22"/>
          <w:szCs w:val="22"/>
        </w:rPr>
        <w:t>e(s)</w:t>
      </w:r>
      <w:r w:rsidRPr="00F8776D">
        <w:rPr>
          <w:rFonts w:asciiTheme="minorHAnsi" w:hAnsiTheme="minorHAnsi" w:cstheme="minorHAnsi"/>
          <w:color w:val="000000"/>
          <w:sz w:val="22"/>
          <w:szCs w:val="22"/>
        </w:rPr>
        <w:t xml:space="preserve"> ou Francophone</w:t>
      </w:r>
      <w:r w:rsidR="00F13E4A">
        <w:rPr>
          <w:rFonts w:asciiTheme="minorHAnsi" w:hAnsiTheme="minorHAnsi" w:cstheme="minorHAnsi"/>
          <w:color w:val="000000"/>
          <w:sz w:val="22"/>
          <w:szCs w:val="22"/>
        </w:rPr>
        <w:t>(</w:t>
      </w:r>
      <w:r w:rsidR="00C21134">
        <w:rPr>
          <w:rFonts w:asciiTheme="minorHAnsi" w:hAnsiTheme="minorHAnsi" w:cstheme="minorHAnsi"/>
          <w:color w:val="000000"/>
          <w:sz w:val="22"/>
          <w:szCs w:val="22"/>
        </w:rPr>
        <w:t>s</w:t>
      </w:r>
      <w:r w:rsidR="00F13E4A">
        <w:rPr>
          <w:rFonts w:asciiTheme="minorHAnsi" w:hAnsiTheme="minorHAnsi" w:cstheme="minorHAnsi"/>
          <w:color w:val="000000"/>
          <w:sz w:val="22"/>
          <w:szCs w:val="22"/>
        </w:rPr>
        <w:t>)</w:t>
      </w:r>
      <w:r w:rsidRPr="00F8776D">
        <w:rPr>
          <w:rFonts w:asciiTheme="minorHAnsi" w:hAnsiTheme="minorHAnsi" w:cstheme="minorHAnsi"/>
          <w:color w:val="000000"/>
          <w:sz w:val="22"/>
          <w:szCs w:val="22"/>
        </w:rPr>
        <w:t xml:space="preserve">. </w:t>
      </w:r>
    </w:p>
    <w:p w14:paraId="48CB21CD" w14:textId="77777777" w:rsidR="00F8776D" w:rsidRPr="00F8776D" w:rsidRDefault="00F8776D" w:rsidP="00F8776D">
      <w:pPr>
        <w:autoSpaceDE w:val="0"/>
        <w:autoSpaceDN w:val="0"/>
        <w:adjustRightInd w:val="0"/>
        <w:jc w:val="both"/>
        <w:rPr>
          <w:rFonts w:asciiTheme="minorHAnsi" w:hAnsiTheme="minorHAnsi" w:cstheme="minorHAnsi"/>
          <w:color w:val="000000"/>
          <w:sz w:val="22"/>
          <w:szCs w:val="22"/>
        </w:rPr>
      </w:pPr>
    </w:p>
    <w:p w14:paraId="33DC948F" w14:textId="77777777" w:rsidR="00F8776D" w:rsidRPr="00F8776D" w:rsidRDefault="00F8776D" w:rsidP="00F8776D">
      <w:pPr>
        <w:autoSpaceDE w:val="0"/>
        <w:autoSpaceDN w:val="0"/>
        <w:adjustRightInd w:val="0"/>
        <w:jc w:val="both"/>
        <w:rPr>
          <w:rFonts w:asciiTheme="minorHAnsi" w:hAnsiTheme="minorHAnsi" w:cstheme="minorHAnsi"/>
          <w:b/>
          <w:bCs/>
          <w:color w:val="4E83BD"/>
          <w:sz w:val="22"/>
          <w:szCs w:val="22"/>
        </w:rPr>
      </w:pPr>
    </w:p>
    <w:p w14:paraId="303BF8AF" w14:textId="744F4F03" w:rsidR="00F8776D" w:rsidRPr="00F8776D" w:rsidRDefault="00F8776D" w:rsidP="00F8776D">
      <w:pPr>
        <w:autoSpaceDE w:val="0"/>
        <w:autoSpaceDN w:val="0"/>
        <w:adjustRightInd w:val="0"/>
        <w:jc w:val="both"/>
        <w:rPr>
          <w:rFonts w:asciiTheme="minorHAnsi" w:hAnsiTheme="minorHAnsi" w:cstheme="minorHAnsi"/>
          <w:b/>
          <w:bCs/>
          <w:color w:val="4E83BD"/>
          <w:sz w:val="22"/>
          <w:szCs w:val="22"/>
        </w:rPr>
      </w:pPr>
      <w:r w:rsidRPr="00F8776D">
        <w:rPr>
          <w:rFonts w:asciiTheme="minorHAnsi" w:hAnsiTheme="minorHAnsi" w:cstheme="minorHAnsi"/>
          <w:b/>
          <w:bCs/>
          <w:color w:val="4E83BD"/>
          <w:sz w:val="22"/>
          <w:szCs w:val="22"/>
        </w:rPr>
        <w:t>Ar</w:t>
      </w:r>
      <w:r w:rsidR="00F13E4A">
        <w:rPr>
          <w:rFonts w:asciiTheme="minorHAnsi" w:hAnsiTheme="minorHAnsi" w:cstheme="minorHAnsi"/>
          <w:b/>
          <w:bCs/>
          <w:color w:val="4E83BD"/>
          <w:sz w:val="22"/>
          <w:szCs w:val="22"/>
        </w:rPr>
        <w:t>ticle 2 : Montant et modalités des financements</w:t>
      </w:r>
    </w:p>
    <w:p w14:paraId="07C01709" w14:textId="77777777" w:rsidR="00F8776D" w:rsidRPr="00F8776D" w:rsidRDefault="00F8776D" w:rsidP="00F8776D">
      <w:pPr>
        <w:autoSpaceDE w:val="0"/>
        <w:autoSpaceDN w:val="0"/>
        <w:adjustRightInd w:val="0"/>
        <w:jc w:val="both"/>
        <w:rPr>
          <w:rFonts w:asciiTheme="minorHAnsi" w:hAnsiTheme="minorHAnsi" w:cstheme="minorHAnsi"/>
          <w:color w:val="000000"/>
          <w:sz w:val="22"/>
          <w:szCs w:val="22"/>
        </w:rPr>
      </w:pPr>
    </w:p>
    <w:p w14:paraId="17D1517B" w14:textId="16C38170" w:rsidR="00F8776D" w:rsidRPr="00F8776D" w:rsidRDefault="00F8776D" w:rsidP="00F8776D">
      <w:pPr>
        <w:autoSpaceDE w:val="0"/>
        <w:autoSpaceDN w:val="0"/>
        <w:adjustRightInd w:val="0"/>
        <w:jc w:val="both"/>
        <w:rPr>
          <w:rFonts w:asciiTheme="minorHAnsi" w:hAnsiTheme="minorHAnsi" w:cstheme="minorHAnsi"/>
          <w:color w:val="000000"/>
          <w:sz w:val="22"/>
          <w:szCs w:val="22"/>
        </w:rPr>
      </w:pPr>
      <w:r w:rsidRPr="00F8776D">
        <w:rPr>
          <w:rFonts w:asciiTheme="minorHAnsi" w:hAnsiTheme="minorHAnsi" w:cstheme="minorHAnsi"/>
          <w:color w:val="000000"/>
          <w:sz w:val="22"/>
          <w:szCs w:val="22"/>
        </w:rPr>
        <w:t>Le montant de l’appel à projet</w:t>
      </w:r>
      <w:r w:rsidR="00F13E4A">
        <w:rPr>
          <w:rFonts w:asciiTheme="minorHAnsi" w:hAnsiTheme="minorHAnsi" w:cstheme="minorHAnsi"/>
          <w:color w:val="000000"/>
          <w:sz w:val="22"/>
          <w:szCs w:val="22"/>
        </w:rPr>
        <w:t>s</w:t>
      </w:r>
      <w:r w:rsidRPr="00F8776D">
        <w:rPr>
          <w:rFonts w:asciiTheme="minorHAnsi" w:hAnsiTheme="minorHAnsi" w:cstheme="minorHAnsi"/>
          <w:color w:val="000000"/>
          <w:sz w:val="22"/>
          <w:szCs w:val="22"/>
        </w:rPr>
        <w:t xml:space="preserve"> </w:t>
      </w:r>
      <w:r w:rsidR="00BB2D6F">
        <w:rPr>
          <w:rFonts w:asciiTheme="minorHAnsi" w:hAnsiTheme="minorHAnsi" w:cstheme="minorHAnsi"/>
          <w:color w:val="000000"/>
          <w:sz w:val="22"/>
          <w:szCs w:val="22"/>
        </w:rPr>
        <w:t xml:space="preserve">est </w:t>
      </w:r>
      <w:r w:rsidR="00FF1D31">
        <w:rPr>
          <w:rFonts w:asciiTheme="minorHAnsi" w:hAnsiTheme="minorHAnsi" w:cstheme="minorHAnsi"/>
          <w:color w:val="000000"/>
          <w:sz w:val="22"/>
          <w:szCs w:val="22"/>
        </w:rPr>
        <w:t>d’un maximum</w:t>
      </w:r>
      <w:r w:rsidRPr="00F8776D">
        <w:rPr>
          <w:rFonts w:asciiTheme="minorHAnsi" w:hAnsiTheme="minorHAnsi" w:cstheme="minorHAnsi"/>
          <w:color w:val="000000"/>
          <w:sz w:val="22"/>
          <w:szCs w:val="22"/>
        </w:rPr>
        <w:t xml:space="preserve"> </w:t>
      </w:r>
      <w:r w:rsidR="0069405C">
        <w:rPr>
          <w:rFonts w:asciiTheme="minorHAnsi" w:hAnsiTheme="minorHAnsi" w:cstheme="minorHAnsi"/>
          <w:b/>
          <w:bCs/>
          <w:color w:val="000000"/>
          <w:sz w:val="22"/>
          <w:szCs w:val="22"/>
        </w:rPr>
        <w:t>15 000</w:t>
      </w:r>
      <w:r w:rsidRPr="00F8776D">
        <w:rPr>
          <w:rFonts w:asciiTheme="minorHAnsi" w:hAnsiTheme="minorHAnsi" w:cstheme="minorHAnsi"/>
          <w:b/>
          <w:bCs/>
          <w:color w:val="000000"/>
          <w:sz w:val="22"/>
          <w:szCs w:val="22"/>
        </w:rPr>
        <w:t xml:space="preserve"> Euros</w:t>
      </w:r>
      <w:r w:rsidR="00F13E4A">
        <w:rPr>
          <w:rFonts w:asciiTheme="minorHAnsi" w:hAnsiTheme="minorHAnsi" w:cstheme="minorHAnsi"/>
          <w:b/>
          <w:bCs/>
          <w:color w:val="000000"/>
          <w:sz w:val="22"/>
          <w:szCs w:val="22"/>
        </w:rPr>
        <w:t xml:space="preserve"> pouvant financer un ou plusieurs projets</w:t>
      </w:r>
      <w:r w:rsidR="00BB2D6F">
        <w:rPr>
          <w:rFonts w:asciiTheme="minorHAnsi" w:hAnsiTheme="minorHAnsi" w:cstheme="minorHAnsi"/>
          <w:color w:val="000000"/>
          <w:sz w:val="22"/>
          <w:szCs w:val="22"/>
        </w:rPr>
        <w:t xml:space="preserve">. Il </w:t>
      </w:r>
      <w:r w:rsidRPr="00F8776D">
        <w:rPr>
          <w:rFonts w:asciiTheme="minorHAnsi" w:hAnsiTheme="minorHAnsi" w:cstheme="minorHAnsi"/>
          <w:color w:val="000000"/>
          <w:sz w:val="22"/>
          <w:szCs w:val="22"/>
        </w:rPr>
        <w:t xml:space="preserve">constitue un financement pour </w:t>
      </w:r>
      <w:r w:rsidR="00F13E4A">
        <w:rPr>
          <w:rFonts w:asciiTheme="minorHAnsi" w:hAnsiTheme="minorHAnsi" w:cstheme="minorHAnsi"/>
          <w:color w:val="000000"/>
          <w:sz w:val="22"/>
          <w:szCs w:val="22"/>
        </w:rPr>
        <w:t>des</w:t>
      </w:r>
      <w:r w:rsidRPr="00F8776D">
        <w:rPr>
          <w:rFonts w:asciiTheme="minorHAnsi" w:hAnsiTheme="minorHAnsi" w:cstheme="minorHAnsi"/>
          <w:color w:val="000000"/>
          <w:sz w:val="22"/>
          <w:szCs w:val="22"/>
        </w:rPr>
        <w:t xml:space="preserve"> </w:t>
      </w:r>
      <w:r w:rsidR="00F13E4A">
        <w:rPr>
          <w:rFonts w:asciiTheme="minorHAnsi" w:hAnsiTheme="minorHAnsi" w:cstheme="minorHAnsi"/>
          <w:color w:val="000000"/>
          <w:sz w:val="22"/>
          <w:szCs w:val="22"/>
        </w:rPr>
        <w:t>projets</w:t>
      </w:r>
      <w:r w:rsidRPr="00F8776D">
        <w:rPr>
          <w:rFonts w:asciiTheme="minorHAnsi" w:hAnsiTheme="minorHAnsi" w:cstheme="minorHAnsi"/>
          <w:color w:val="000000"/>
          <w:sz w:val="22"/>
          <w:szCs w:val="22"/>
        </w:rPr>
        <w:t xml:space="preserve"> concernant toutes les thématiques autour du dépistage, du diagnostic et de la prise en charge des MHM.</w:t>
      </w:r>
      <w:r w:rsidRPr="00F8776D">
        <w:rPr>
          <w:rFonts w:asciiTheme="minorHAnsi" w:hAnsiTheme="minorHAnsi" w:cstheme="minorHAnsi"/>
          <w:b/>
          <w:color w:val="000000"/>
          <w:sz w:val="22"/>
          <w:szCs w:val="22"/>
        </w:rPr>
        <w:t xml:space="preserve"> </w:t>
      </w:r>
      <w:r w:rsidRPr="00F8776D">
        <w:rPr>
          <w:rFonts w:asciiTheme="minorHAnsi" w:hAnsiTheme="minorHAnsi" w:cstheme="minorHAnsi"/>
          <w:color w:val="000000"/>
          <w:sz w:val="22"/>
          <w:szCs w:val="22"/>
        </w:rPr>
        <w:t>Son utilisation devra être détaillée dans le dossier de soumission</w:t>
      </w:r>
      <w:r w:rsidR="00BB2D6F">
        <w:rPr>
          <w:rFonts w:asciiTheme="minorHAnsi" w:hAnsiTheme="minorHAnsi" w:cstheme="minorHAnsi"/>
          <w:color w:val="000000"/>
          <w:sz w:val="22"/>
          <w:szCs w:val="22"/>
        </w:rPr>
        <w:t>.</w:t>
      </w:r>
    </w:p>
    <w:p w14:paraId="542F8BC9" w14:textId="77777777" w:rsidR="00F8776D" w:rsidRPr="00F8776D" w:rsidRDefault="00F8776D" w:rsidP="00F8776D">
      <w:pPr>
        <w:autoSpaceDE w:val="0"/>
        <w:autoSpaceDN w:val="0"/>
        <w:adjustRightInd w:val="0"/>
        <w:jc w:val="both"/>
        <w:rPr>
          <w:rFonts w:asciiTheme="minorHAnsi" w:hAnsiTheme="minorHAnsi" w:cstheme="minorHAnsi"/>
          <w:color w:val="000000"/>
          <w:sz w:val="22"/>
          <w:szCs w:val="22"/>
        </w:rPr>
      </w:pPr>
    </w:p>
    <w:p w14:paraId="052EC9C1" w14:textId="7FE0DBE9" w:rsidR="00BB2D6F" w:rsidRPr="00F8776D" w:rsidRDefault="00F8776D" w:rsidP="00F8776D">
      <w:pPr>
        <w:autoSpaceDE w:val="0"/>
        <w:autoSpaceDN w:val="0"/>
        <w:adjustRightInd w:val="0"/>
        <w:jc w:val="both"/>
        <w:rPr>
          <w:rFonts w:asciiTheme="minorHAnsi" w:hAnsiTheme="minorHAnsi" w:cstheme="minorHAnsi"/>
          <w:color w:val="000000"/>
          <w:sz w:val="22"/>
          <w:szCs w:val="22"/>
        </w:rPr>
      </w:pPr>
      <w:r w:rsidRPr="00F8776D">
        <w:rPr>
          <w:rFonts w:asciiTheme="minorHAnsi" w:hAnsiTheme="minorHAnsi" w:cstheme="minorHAnsi"/>
          <w:color w:val="000000"/>
          <w:sz w:val="22"/>
          <w:szCs w:val="22"/>
        </w:rPr>
        <w:t xml:space="preserve">Le montant </w:t>
      </w:r>
      <w:r w:rsidR="00F13E4A">
        <w:rPr>
          <w:rFonts w:asciiTheme="minorHAnsi" w:hAnsiTheme="minorHAnsi" w:cstheme="minorHAnsi"/>
          <w:color w:val="000000"/>
          <w:sz w:val="22"/>
          <w:szCs w:val="22"/>
        </w:rPr>
        <w:t>du financement attribué</w:t>
      </w:r>
      <w:r w:rsidRPr="00F8776D">
        <w:rPr>
          <w:rFonts w:asciiTheme="minorHAnsi" w:hAnsiTheme="minorHAnsi" w:cstheme="minorHAnsi"/>
          <w:color w:val="000000"/>
          <w:sz w:val="22"/>
          <w:szCs w:val="22"/>
        </w:rPr>
        <w:t xml:space="preserve"> devra servir à couv</w:t>
      </w:r>
      <w:r w:rsidR="00F13E4A">
        <w:rPr>
          <w:rFonts w:asciiTheme="minorHAnsi" w:hAnsiTheme="minorHAnsi" w:cstheme="minorHAnsi"/>
          <w:color w:val="000000"/>
          <w:sz w:val="22"/>
          <w:szCs w:val="22"/>
        </w:rPr>
        <w:t xml:space="preserve">rir des frais de personnels, de fonctionnement </w:t>
      </w:r>
      <w:r w:rsidRPr="00F8776D">
        <w:rPr>
          <w:rFonts w:asciiTheme="minorHAnsi" w:hAnsiTheme="minorHAnsi" w:cstheme="minorHAnsi"/>
          <w:color w:val="000000"/>
          <w:sz w:val="22"/>
          <w:szCs w:val="22"/>
        </w:rPr>
        <w:t>ou d’équipement.</w:t>
      </w:r>
    </w:p>
    <w:p w14:paraId="7953F646" w14:textId="77777777" w:rsidR="00F8776D" w:rsidRPr="00F8776D" w:rsidRDefault="00F8776D" w:rsidP="00F8776D">
      <w:pPr>
        <w:autoSpaceDE w:val="0"/>
        <w:autoSpaceDN w:val="0"/>
        <w:adjustRightInd w:val="0"/>
        <w:jc w:val="both"/>
        <w:rPr>
          <w:rFonts w:asciiTheme="minorHAnsi" w:hAnsiTheme="minorHAnsi" w:cstheme="minorHAnsi"/>
          <w:color w:val="000000"/>
          <w:sz w:val="22"/>
          <w:szCs w:val="22"/>
        </w:rPr>
      </w:pPr>
    </w:p>
    <w:p w14:paraId="251BD291" w14:textId="77777777" w:rsidR="00F8776D" w:rsidRPr="00F8776D" w:rsidRDefault="00F8776D" w:rsidP="00F8776D">
      <w:pPr>
        <w:autoSpaceDE w:val="0"/>
        <w:autoSpaceDN w:val="0"/>
        <w:adjustRightInd w:val="0"/>
        <w:jc w:val="both"/>
        <w:rPr>
          <w:rFonts w:asciiTheme="minorHAnsi" w:hAnsiTheme="minorHAnsi" w:cstheme="minorHAnsi"/>
          <w:b/>
          <w:bCs/>
          <w:color w:val="4E83BD"/>
          <w:sz w:val="22"/>
          <w:szCs w:val="22"/>
        </w:rPr>
      </w:pPr>
      <w:r w:rsidRPr="00F8776D">
        <w:rPr>
          <w:rFonts w:asciiTheme="minorHAnsi" w:hAnsiTheme="minorHAnsi" w:cstheme="minorHAnsi"/>
          <w:b/>
          <w:bCs/>
          <w:color w:val="4E83BD"/>
          <w:sz w:val="22"/>
          <w:szCs w:val="22"/>
        </w:rPr>
        <w:t>Article 3 : Nature et soumission des projets</w:t>
      </w:r>
    </w:p>
    <w:p w14:paraId="3769D753" w14:textId="77777777" w:rsidR="00F8776D" w:rsidRPr="00F8776D" w:rsidRDefault="00F8776D" w:rsidP="00F8776D">
      <w:pPr>
        <w:autoSpaceDE w:val="0"/>
        <w:autoSpaceDN w:val="0"/>
        <w:adjustRightInd w:val="0"/>
        <w:jc w:val="both"/>
        <w:rPr>
          <w:rFonts w:asciiTheme="minorHAnsi" w:hAnsiTheme="minorHAnsi" w:cstheme="minorHAnsi"/>
          <w:b/>
          <w:color w:val="000000"/>
          <w:sz w:val="22"/>
          <w:szCs w:val="22"/>
        </w:rPr>
      </w:pPr>
    </w:p>
    <w:p w14:paraId="3F500103" w14:textId="2AFACF9E" w:rsidR="00F8776D" w:rsidRPr="00BB2D6F" w:rsidRDefault="00F8776D" w:rsidP="00F8776D">
      <w:pPr>
        <w:autoSpaceDE w:val="0"/>
        <w:autoSpaceDN w:val="0"/>
        <w:adjustRightInd w:val="0"/>
        <w:jc w:val="both"/>
        <w:rPr>
          <w:rFonts w:asciiTheme="minorHAnsi" w:hAnsiTheme="minorHAnsi" w:cstheme="minorHAnsi"/>
          <w:b/>
          <w:color w:val="000000"/>
          <w:sz w:val="22"/>
          <w:szCs w:val="22"/>
        </w:rPr>
      </w:pPr>
      <w:r w:rsidRPr="00BB2D6F">
        <w:rPr>
          <w:rFonts w:asciiTheme="minorHAnsi" w:hAnsiTheme="minorHAnsi" w:cstheme="minorHAnsi"/>
          <w:b/>
          <w:color w:val="000000"/>
          <w:sz w:val="22"/>
          <w:szCs w:val="22"/>
        </w:rPr>
        <w:t xml:space="preserve">Tous les projets portant </w:t>
      </w:r>
      <w:r w:rsidR="00BB2D6F" w:rsidRPr="00BB2D6F">
        <w:rPr>
          <w:rFonts w:asciiTheme="minorHAnsi" w:hAnsiTheme="minorHAnsi" w:cstheme="minorHAnsi"/>
          <w:color w:val="000000"/>
          <w:sz w:val="22"/>
          <w:szCs w:val="22"/>
        </w:rPr>
        <w:t>sur</w:t>
      </w:r>
      <w:r w:rsidR="00BB2D6F">
        <w:rPr>
          <w:rFonts w:asciiTheme="minorHAnsi" w:hAnsiTheme="minorHAnsi" w:cstheme="minorHAnsi"/>
          <w:b/>
          <w:color w:val="000000"/>
          <w:sz w:val="22"/>
          <w:szCs w:val="22"/>
        </w:rPr>
        <w:t xml:space="preserve"> </w:t>
      </w:r>
      <w:r w:rsidR="00BB2D6F" w:rsidRPr="00BB2D6F">
        <w:rPr>
          <w:rFonts w:asciiTheme="minorHAnsi" w:hAnsiTheme="minorHAnsi" w:cstheme="minorHAnsi"/>
          <w:color w:val="000000"/>
          <w:sz w:val="22"/>
          <w:szCs w:val="22"/>
        </w:rPr>
        <w:t>les thématiques autour du dépistage, du diagnostic et de la prise en charge des MHM</w:t>
      </w:r>
      <w:r w:rsidR="00BB2D6F" w:rsidRPr="00BB2D6F">
        <w:rPr>
          <w:rFonts w:asciiTheme="minorHAnsi" w:hAnsiTheme="minorHAnsi" w:cstheme="minorHAnsi"/>
          <w:b/>
          <w:color w:val="000000"/>
          <w:sz w:val="22"/>
          <w:szCs w:val="22"/>
        </w:rPr>
        <w:t xml:space="preserve"> </w:t>
      </w:r>
      <w:r w:rsidRPr="00BB2D6F">
        <w:rPr>
          <w:rFonts w:asciiTheme="minorHAnsi" w:hAnsiTheme="minorHAnsi" w:cstheme="minorHAnsi"/>
          <w:b/>
          <w:color w:val="000000"/>
          <w:sz w:val="22"/>
          <w:szCs w:val="22"/>
        </w:rPr>
        <w:t xml:space="preserve">peuvent être proposés. </w:t>
      </w:r>
      <w:r w:rsidRPr="00BB2D6F">
        <w:rPr>
          <w:rFonts w:asciiTheme="minorHAnsi" w:hAnsiTheme="minorHAnsi" w:cstheme="minorHAnsi"/>
          <w:color w:val="000000"/>
          <w:sz w:val="22"/>
          <w:szCs w:val="22"/>
        </w:rPr>
        <w:t>Il pourra s'agir de projets de recherche fondamentale, biologique, préclinique, clinique, ép</w:t>
      </w:r>
      <w:r w:rsidR="00F13E4A">
        <w:rPr>
          <w:rFonts w:asciiTheme="minorHAnsi" w:hAnsiTheme="minorHAnsi" w:cstheme="minorHAnsi"/>
          <w:color w:val="000000"/>
          <w:sz w:val="22"/>
          <w:szCs w:val="22"/>
        </w:rPr>
        <w:t xml:space="preserve">idémiologique, socio-économique, </w:t>
      </w:r>
      <w:r w:rsidRPr="00BB2D6F">
        <w:rPr>
          <w:rFonts w:asciiTheme="minorHAnsi" w:hAnsiTheme="minorHAnsi" w:cstheme="minorHAnsi"/>
          <w:color w:val="000000"/>
          <w:sz w:val="22"/>
          <w:szCs w:val="22"/>
        </w:rPr>
        <w:t>pharmaco-économique</w:t>
      </w:r>
      <w:r w:rsidR="00F13E4A">
        <w:rPr>
          <w:rFonts w:asciiTheme="minorHAnsi" w:hAnsiTheme="minorHAnsi" w:cstheme="minorHAnsi"/>
          <w:color w:val="000000"/>
          <w:sz w:val="22"/>
          <w:szCs w:val="22"/>
        </w:rPr>
        <w:t>,  …</w:t>
      </w:r>
      <w:r w:rsidRPr="00BB2D6F">
        <w:rPr>
          <w:rFonts w:asciiTheme="minorHAnsi" w:hAnsiTheme="minorHAnsi" w:cstheme="minorHAnsi"/>
          <w:color w:val="000000"/>
          <w:sz w:val="22"/>
          <w:szCs w:val="22"/>
        </w:rPr>
        <w:t>. L’objectif du projet doit être non lucratif.</w:t>
      </w:r>
    </w:p>
    <w:p w14:paraId="7B43A0C9" w14:textId="77777777" w:rsidR="00F8776D" w:rsidRPr="00F8776D" w:rsidRDefault="00F8776D" w:rsidP="00F8776D">
      <w:pPr>
        <w:autoSpaceDE w:val="0"/>
        <w:autoSpaceDN w:val="0"/>
        <w:adjustRightInd w:val="0"/>
        <w:jc w:val="both"/>
        <w:rPr>
          <w:rFonts w:asciiTheme="minorHAnsi" w:hAnsiTheme="minorHAnsi" w:cstheme="minorHAnsi"/>
          <w:b/>
          <w:i/>
          <w:color w:val="000000"/>
          <w:sz w:val="22"/>
          <w:szCs w:val="22"/>
        </w:rPr>
      </w:pPr>
    </w:p>
    <w:p w14:paraId="6C7C30E8" w14:textId="77777777" w:rsidR="00F8776D" w:rsidRPr="00F8776D" w:rsidRDefault="00F8776D" w:rsidP="00F8776D">
      <w:pPr>
        <w:autoSpaceDE w:val="0"/>
        <w:autoSpaceDN w:val="0"/>
        <w:adjustRightInd w:val="0"/>
        <w:jc w:val="both"/>
        <w:rPr>
          <w:rFonts w:asciiTheme="minorHAnsi" w:hAnsiTheme="minorHAnsi" w:cstheme="minorHAnsi"/>
          <w:b/>
          <w:color w:val="000000"/>
          <w:sz w:val="22"/>
          <w:szCs w:val="22"/>
        </w:rPr>
      </w:pPr>
      <w:r w:rsidRPr="00F8776D">
        <w:rPr>
          <w:rFonts w:asciiTheme="minorHAnsi" w:hAnsiTheme="minorHAnsi" w:cstheme="minorHAnsi"/>
          <w:b/>
          <w:color w:val="000000"/>
          <w:sz w:val="22"/>
          <w:szCs w:val="22"/>
        </w:rPr>
        <w:t>Composition du dossier de candidature (</w:t>
      </w:r>
      <w:r w:rsidRPr="00F8776D">
        <w:rPr>
          <w:rFonts w:asciiTheme="minorHAnsi" w:hAnsiTheme="minorHAnsi" w:cstheme="minorHAnsi"/>
          <w:b/>
          <w:bCs/>
          <w:color w:val="000000"/>
          <w:sz w:val="22"/>
          <w:szCs w:val="22"/>
        </w:rPr>
        <w:t>à respecter formellement</w:t>
      </w:r>
      <w:r w:rsidRPr="00F8776D">
        <w:rPr>
          <w:rFonts w:asciiTheme="minorHAnsi" w:hAnsiTheme="minorHAnsi" w:cstheme="minorHAnsi"/>
          <w:b/>
          <w:color w:val="000000"/>
          <w:sz w:val="22"/>
          <w:szCs w:val="22"/>
        </w:rPr>
        <w:t>) :</w:t>
      </w:r>
    </w:p>
    <w:p w14:paraId="736D3814" w14:textId="77777777" w:rsidR="00F8776D" w:rsidRPr="00F8776D" w:rsidRDefault="00F8776D" w:rsidP="00F8776D">
      <w:pPr>
        <w:autoSpaceDE w:val="0"/>
        <w:autoSpaceDN w:val="0"/>
        <w:adjustRightInd w:val="0"/>
        <w:jc w:val="both"/>
        <w:rPr>
          <w:rFonts w:asciiTheme="minorHAnsi" w:hAnsiTheme="minorHAnsi" w:cstheme="minorHAnsi"/>
          <w:color w:val="000000"/>
          <w:sz w:val="22"/>
          <w:szCs w:val="22"/>
        </w:rPr>
      </w:pPr>
    </w:p>
    <w:p w14:paraId="400D4496" w14:textId="7D300F28" w:rsidR="00F8776D" w:rsidRPr="00BB2D6F" w:rsidRDefault="00BB2D6F" w:rsidP="00BB2D6F">
      <w:pPr>
        <w:pStyle w:val="Paragraphedeliste"/>
        <w:numPr>
          <w:ilvl w:val="0"/>
          <w:numId w:val="19"/>
        </w:numPr>
        <w:autoSpaceDE w:val="0"/>
        <w:autoSpaceDN w:val="0"/>
        <w:adjustRightInd w:val="0"/>
        <w:jc w:val="both"/>
        <w:rPr>
          <w:rFonts w:asciiTheme="minorHAnsi" w:hAnsiTheme="minorHAnsi" w:cstheme="minorHAnsi"/>
          <w:color w:val="000000"/>
          <w:sz w:val="22"/>
          <w:szCs w:val="22"/>
        </w:rPr>
      </w:pPr>
      <w:r w:rsidRPr="00BB2D6F">
        <w:rPr>
          <w:rFonts w:asciiTheme="minorHAnsi" w:hAnsiTheme="minorHAnsi" w:cstheme="minorHAnsi"/>
          <w:color w:val="000000"/>
          <w:sz w:val="22"/>
          <w:szCs w:val="22"/>
        </w:rPr>
        <w:t>formulaire de candidature</w:t>
      </w:r>
    </w:p>
    <w:p w14:paraId="580D08EE" w14:textId="3DA74C45" w:rsidR="00F8776D" w:rsidRPr="00BB2D6F" w:rsidRDefault="00F8776D" w:rsidP="00BB2D6F">
      <w:pPr>
        <w:pStyle w:val="Paragraphedeliste"/>
        <w:numPr>
          <w:ilvl w:val="0"/>
          <w:numId w:val="19"/>
        </w:numPr>
        <w:autoSpaceDE w:val="0"/>
        <w:autoSpaceDN w:val="0"/>
        <w:adjustRightInd w:val="0"/>
        <w:jc w:val="both"/>
        <w:rPr>
          <w:rFonts w:asciiTheme="minorHAnsi" w:hAnsiTheme="minorHAnsi" w:cstheme="minorHAnsi"/>
          <w:color w:val="000000"/>
          <w:sz w:val="22"/>
          <w:szCs w:val="22"/>
        </w:rPr>
      </w:pPr>
      <w:r w:rsidRPr="00BB2D6F">
        <w:rPr>
          <w:rFonts w:asciiTheme="minorHAnsi" w:hAnsiTheme="minorHAnsi" w:cstheme="minorHAnsi"/>
          <w:color w:val="000000"/>
          <w:sz w:val="22"/>
          <w:szCs w:val="22"/>
        </w:rPr>
        <w:t>curriculum vitae résumé du candid</w:t>
      </w:r>
      <w:r w:rsidR="00BB2D6F">
        <w:rPr>
          <w:rFonts w:asciiTheme="minorHAnsi" w:hAnsiTheme="minorHAnsi" w:cstheme="minorHAnsi"/>
          <w:color w:val="000000"/>
          <w:sz w:val="22"/>
          <w:szCs w:val="22"/>
        </w:rPr>
        <w:t>at avec liste des publications</w:t>
      </w:r>
    </w:p>
    <w:p w14:paraId="69D527BC" w14:textId="0AEE4DC4" w:rsidR="00F8776D" w:rsidRPr="00BB2D6F" w:rsidRDefault="00F8776D" w:rsidP="00BB2D6F">
      <w:pPr>
        <w:pStyle w:val="Paragraphedeliste"/>
        <w:numPr>
          <w:ilvl w:val="0"/>
          <w:numId w:val="19"/>
        </w:numPr>
        <w:autoSpaceDE w:val="0"/>
        <w:autoSpaceDN w:val="0"/>
        <w:adjustRightInd w:val="0"/>
        <w:jc w:val="both"/>
        <w:rPr>
          <w:rFonts w:asciiTheme="minorHAnsi" w:hAnsiTheme="minorHAnsi" w:cstheme="minorHAnsi"/>
          <w:color w:val="000000"/>
          <w:sz w:val="22"/>
          <w:szCs w:val="22"/>
        </w:rPr>
      </w:pPr>
      <w:r w:rsidRPr="00BB2D6F">
        <w:rPr>
          <w:rFonts w:asciiTheme="minorHAnsi" w:hAnsiTheme="minorHAnsi" w:cstheme="minorHAnsi"/>
          <w:color w:val="000000"/>
          <w:sz w:val="22"/>
          <w:szCs w:val="22"/>
        </w:rPr>
        <w:t>protocole de l'étude</w:t>
      </w:r>
    </w:p>
    <w:p w14:paraId="38917ED7" w14:textId="2C055894" w:rsidR="00F8776D" w:rsidRPr="00BB2D6F" w:rsidRDefault="00F8776D" w:rsidP="00BB2D6F">
      <w:pPr>
        <w:pStyle w:val="Paragraphedeliste"/>
        <w:numPr>
          <w:ilvl w:val="0"/>
          <w:numId w:val="19"/>
        </w:numPr>
        <w:autoSpaceDE w:val="0"/>
        <w:autoSpaceDN w:val="0"/>
        <w:adjustRightInd w:val="0"/>
        <w:jc w:val="both"/>
        <w:rPr>
          <w:rFonts w:asciiTheme="minorHAnsi" w:hAnsiTheme="minorHAnsi" w:cstheme="minorHAnsi"/>
          <w:color w:val="000000"/>
          <w:sz w:val="22"/>
          <w:szCs w:val="22"/>
        </w:rPr>
      </w:pPr>
      <w:r w:rsidRPr="00BB2D6F">
        <w:rPr>
          <w:rFonts w:asciiTheme="minorHAnsi" w:hAnsiTheme="minorHAnsi" w:cstheme="minorHAnsi"/>
          <w:color w:val="000000"/>
          <w:sz w:val="22"/>
          <w:szCs w:val="22"/>
        </w:rPr>
        <w:t>accord du Chef de Servi</w:t>
      </w:r>
      <w:r w:rsidR="00BB2D6F">
        <w:rPr>
          <w:rFonts w:asciiTheme="minorHAnsi" w:hAnsiTheme="minorHAnsi" w:cstheme="minorHAnsi"/>
          <w:color w:val="000000"/>
          <w:sz w:val="22"/>
          <w:szCs w:val="22"/>
        </w:rPr>
        <w:t>ce ou directeur du Laboratoire</w:t>
      </w:r>
    </w:p>
    <w:p w14:paraId="40BBC823" w14:textId="0D0E5C27" w:rsidR="00F8776D" w:rsidRPr="00BB2D6F" w:rsidRDefault="00F8776D" w:rsidP="00BB2D6F">
      <w:pPr>
        <w:pStyle w:val="Paragraphedeliste"/>
        <w:numPr>
          <w:ilvl w:val="0"/>
          <w:numId w:val="19"/>
        </w:numPr>
        <w:autoSpaceDE w:val="0"/>
        <w:autoSpaceDN w:val="0"/>
        <w:adjustRightInd w:val="0"/>
        <w:jc w:val="both"/>
        <w:rPr>
          <w:rFonts w:asciiTheme="minorHAnsi" w:hAnsiTheme="minorHAnsi" w:cstheme="minorHAnsi"/>
          <w:color w:val="000000"/>
          <w:sz w:val="22"/>
          <w:szCs w:val="22"/>
        </w:rPr>
      </w:pPr>
      <w:r w:rsidRPr="00BB2D6F">
        <w:rPr>
          <w:rFonts w:asciiTheme="minorHAnsi" w:hAnsiTheme="minorHAnsi" w:cstheme="minorHAnsi"/>
          <w:color w:val="000000"/>
          <w:sz w:val="22"/>
          <w:szCs w:val="22"/>
        </w:rPr>
        <w:t>pour les études cliniques, l'accord du CPP ou d’un comité d’éthique devra être obtenu dans les 6 mois suivant le dépôt du dossier.</w:t>
      </w:r>
    </w:p>
    <w:p w14:paraId="4B437CF4" w14:textId="77777777" w:rsidR="00F8776D" w:rsidRPr="00F8776D" w:rsidRDefault="00F8776D" w:rsidP="00F8776D">
      <w:pPr>
        <w:autoSpaceDE w:val="0"/>
        <w:autoSpaceDN w:val="0"/>
        <w:adjustRightInd w:val="0"/>
        <w:jc w:val="both"/>
        <w:rPr>
          <w:rFonts w:asciiTheme="minorHAnsi" w:hAnsiTheme="minorHAnsi" w:cstheme="minorHAnsi"/>
          <w:color w:val="000000"/>
          <w:sz w:val="22"/>
          <w:szCs w:val="22"/>
        </w:rPr>
      </w:pPr>
    </w:p>
    <w:p w14:paraId="3E463627" w14:textId="449D4BAB" w:rsidR="00F8776D" w:rsidRPr="00F8776D" w:rsidRDefault="00F8776D" w:rsidP="00F8776D">
      <w:pPr>
        <w:autoSpaceDE w:val="0"/>
        <w:autoSpaceDN w:val="0"/>
        <w:adjustRightInd w:val="0"/>
        <w:jc w:val="both"/>
        <w:rPr>
          <w:rFonts w:asciiTheme="minorHAnsi" w:hAnsiTheme="minorHAnsi" w:cstheme="minorHAnsi"/>
          <w:color w:val="000000"/>
          <w:sz w:val="22"/>
          <w:szCs w:val="22"/>
        </w:rPr>
      </w:pPr>
      <w:r w:rsidRPr="00F8776D">
        <w:rPr>
          <w:rFonts w:asciiTheme="minorHAnsi" w:hAnsiTheme="minorHAnsi" w:cstheme="minorHAnsi"/>
          <w:color w:val="000000"/>
          <w:sz w:val="22"/>
          <w:szCs w:val="22"/>
        </w:rPr>
        <w:t xml:space="preserve">Ces dossiers devront être adressés </w:t>
      </w:r>
      <w:r w:rsidRPr="00F8776D">
        <w:rPr>
          <w:rFonts w:asciiTheme="minorHAnsi" w:hAnsiTheme="minorHAnsi" w:cstheme="minorHAnsi"/>
          <w:b/>
          <w:bCs/>
          <w:color w:val="000000"/>
          <w:sz w:val="22"/>
          <w:szCs w:val="22"/>
        </w:rPr>
        <w:t xml:space="preserve">au plus tard le </w:t>
      </w:r>
      <w:r w:rsidR="0016680C">
        <w:rPr>
          <w:rFonts w:asciiTheme="minorHAnsi" w:hAnsiTheme="minorHAnsi" w:cstheme="minorHAnsi"/>
          <w:b/>
          <w:bCs/>
          <w:color w:val="000000"/>
          <w:sz w:val="22"/>
          <w:szCs w:val="22"/>
        </w:rPr>
        <w:t>15 Avril 2024</w:t>
      </w:r>
      <w:r w:rsidRPr="00F8776D">
        <w:rPr>
          <w:rFonts w:asciiTheme="minorHAnsi" w:hAnsiTheme="minorHAnsi" w:cstheme="minorHAnsi"/>
          <w:b/>
          <w:bCs/>
          <w:color w:val="000000"/>
          <w:sz w:val="22"/>
          <w:szCs w:val="22"/>
        </w:rPr>
        <w:t xml:space="preserve">, au </w:t>
      </w:r>
      <w:r w:rsidR="00F13E4A">
        <w:rPr>
          <w:rFonts w:asciiTheme="minorHAnsi" w:hAnsiTheme="minorHAnsi" w:cstheme="minorHAnsi"/>
          <w:b/>
          <w:bCs/>
          <w:color w:val="000000"/>
          <w:sz w:val="22"/>
          <w:szCs w:val="22"/>
        </w:rPr>
        <w:t xml:space="preserve">secrétariat de la SFEIM </w:t>
      </w:r>
      <w:r w:rsidRPr="00F8776D">
        <w:rPr>
          <w:rFonts w:asciiTheme="minorHAnsi" w:hAnsiTheme="minorHAnsi" w:cstheme="minorHAnsi"/>
          <w:b/>
          <w:bCs/>
          <w:color w:val="000000"/>
          <w:sz w:val="22"/>
          <w:szCs w:val="22"/>
        </w:rPr>
        <w:t xml:space="preserve">par courrier électronique en format PDF avec </w:t>
      </w:r>
      <w:r w:rsidRPr="00F8776D">
        <w:rPr>
          <w:rFonts w:asciiTheme="minorHAnsi" w:hAnsiTheme="minorHAnsi" w:cstheme="minorHAnsi"/>
          <w:b/>
          <w:bCs/>
          <w:color w:val="000000"/>
          <w:sz w:val="22"/>
          <w:szCs w:val="22"/>
          <w:u w:val="single"/>
        </w:rPr>
        <w:t>1 seul et unique fichier</w:t>
      </w:r>
      <w:r w:rsidRPr="00F8776D">
        <w:rPr>
          <w:rFonts w:asciiTheme="minorHAnsi" w:hAnsiTheme="minorHAnsi" w:cstheme="minorHAnsi"/>
          <w:b/>
          <w:bCs/>
          <w:color w:val="000000"/>
          <w:sz w:val="22"/>
          <w:szCs w:val="22"/>
        </w:rPr>
        <w:t xml:space="preserve"> pour tous les documents requis (voir liste ci-dessus), </w:t>
      </w:r>
      <w:r w:rsidRPr="00F8776D">
        <w:rPr>
          <w:rFonts w:asciiTheme="minorHAnsi" w:hAnsiTheme="minorHAnsi" w:cstheme="minorHAnsi"/>
          <w:color w:val="000000"/>
          <w:sz w:val="22"/>
          <w:szCs w:val="22"/>
        </w:rPr>
        <w:t>à l'adresse suivante</w:t>
      </w:r>
      <w:r w:rsidR="00F13E4A">
        <w:rPr>
          <w:rFonts w:asciiTheme="minorHAnsi" w:hAnsiTheme="minorHAnsi" w:cstheme="minorHAnsi"/>
          <w:color w:val="000000"/>
          <w:sz w:val="22"/>
          <w:szCs w:val="22"/>
        </w:rPr>
        <w:t> : contact.sfeim@gmail.com</w:t>
      </w:r>
    </w:p>
    <w:p w14:paraId="3ADDBE6F" w14:textId="77777777" w:rsidR="00F8776D" w:rsidRPr="00F8776D" w:rsidRDefault="00F8776D" w:rsidP="00F8776D">
      <w:pPr>
        <w:autoSpaceDE w:val="0"/>
        <w:autoSpaceDN w:val="0"/>
        <w:adjustRightInd w:val="0"/>
        <w:jc w:val="both"/>
        <w:rPr>
          <w:rFonts w:asciiTheme="minorHAnsi" w:hAnsiTheme="minorHAnsi" w:cstheme="minorHAnsi"/>
          <w:b/>
          <w:bCs/>
          <w:color w:val="000000"/>
          <w:sz w:val="22"/>
          <w:szCs w:val="22"/>
        </w:rPr>
      </w:pPr>
      <w:bookmarkStart w:id="0" w:name="_GoBack"/>
      <w:bookmarkEnd w:id="0"/>
    </w:p>
    <w:p w14:paraId="67DF8E00" w14:textId="77777777" w:rsidR="00F8776D" w:rsidRPr="00F8776D" w:rsidRDefault="00F8776D" w:rsidP="00F8776D">
      <w:pPr>
        <w:autoSpaceDE w:val="0"/>
        <w:autoSpaceDN w:val="0"/>
        <w:adjustRightInd w:val="0"/>
        <w:jc w:val="both"/>
        <w:rPr>
          <w:rFonts w:asciiTheme="minorHAnsi" w:hAnsiTheme="minorHAnsi" w:cstheme="minorHAnsi"/>
          <w:b/>
          <w:bCs/>
          <w:color w:val="000000"/>
          <w:sz w:val="22"/>
          <w:szCs w:val="22"/>
        </w:rPr>
      </w:pPr>
      <w:r w:rsidRPr="00F8776D">
        <w:rPr>
          <w:rFonts w:asciiTheme="minorHAnsi" w:hAnsiTheme="minorHAnsi" w:cstheme="minorHAnsi"/>
          <w:b/>
          <w:bCs/>
          <w:color w:val="000000"/>
          <w:sz w:val="22"/>
          <w:szCs w:val="22"/>
        </w:rPr>
        <w:t>Les dossiers incomplets ne seront pas pris en compte.</w:t>
      </w:r>
    </w:p>
    <w:p w14:paraId="06578280" w14:textId="464ECC93" w:rsidR="00F8776D" w:rsidRPr="00F8776D" w:rsidRDefault="00F13E4A" w:rsidP="00F8776D">
      <w:pPr>
        <w:autoSpaceDE w:val="0"/>
        <w:autoSpaceDN w:val="0"/>
        <w:adjustRightInd w:val="0"/>
        <w:jc w:val="both"/>
        <w:rPr>
          <w:rFonts w:asciiTheme="minorHAnsi" w:hAnsiTheme="minorHAnsi" w:cstheme="minorHAnsi"/>
          <w:b/>
          <w:bCs/>
          <w:i/>
          <w:color w:val="000000"/>
          <w:sz w:val="22"/>
          <w:szCs w:val="22"/>
        </w:rPr>
      </w:pPr>
      <w:r>
        <w:rPr>
          <w:rFonts w:asciiTheme="minorHAnsi" w:hAnsiTheme="minorHAnsi" w:cstheme="minorHAnsi"/>
          <w:i/>
          <w:color w:val="000000"/>
          <w:sz w:val="22"/>
          <w:szCs w:val="22"/>
        </w:rPr>
        <w:t xml:space="preserve">Les lauréats du projet </w:t>
      </w:r>
      <w:r w:rsidR="00807D14">
        <w:rPr>
          <w:rFonts w:asciiTheme="minorHAnsi" w:hAnsiTheme="minorHAnsi" w:cstheme="minorHAnsi"/>
          <w:i/>
          <w:color w:val="000000"/>
          <w:sz w:val="22"/>
          <w:szCs w:val="22"/>
        </w:rPr>
        <w:t>de l’année N</w:t>
      </w:r>
      <w:r w:rsidR="00F8776D" w:rsidRPr="00F8776D">
        <w:rPr>
          <w:rFonts w:asciiTheme="minorHAnsi" w:hAnsiTheme="minorHAnsi" w:cstheme="minorHAnsi"/>
          <w:i/>
          <w:color w:val="000000"/>
          <w:sz w:val="22"/>
          <w:szCs w:val="22"/>
        </w:rPr>
        <w:t xml:space="preserve"> ne pourron</w:t>
      </w:r>
      <w:r>
        <w:rPr>
          <w:rFonts w:asciiTheme="minorHAnsi" w:hAnsiTheme="minorHAnsi" w:cstheme="minorHAnsi"/>
          <w:i/>
          <w:color w:val="000000"/>
          <w:sz w:val="22"/>
          <w:szCs w:val="22"/>
        </w:rPr>
        <w:t xml:space="preserve">t candidater pour l’édition </w:t>
      </w:r>
      <w:r w:rsidR="00807D14">
        <w:rPr>
          <w:rFonts w:asciiTheme="minorHAnsi" w:hAnsiTheme="minorHAnsi" w:cstheme="minorHAnsi"/>
          <w:i/>
          <w:color w:val="000000"/>
          <w:sz w:val="22"/>
          <w:szCs w:val="22"/>
        </w:rPr>
        <w:t>de l’année N+1</w:t>
      </w:r>
      <w:r w:rsidR="00F8776D" w:rsidRPr="00F8776D">
        <w:rPr>
          <w:rFonts w:asciiTheme="minorHAnsi" w:hAnsiTheme="minorHAnsi" w:cstheme="minorHAnsi"/>
          <w:i/>
          <w:color w:val="000000"/>
          <w:sz w:val="22"/>
          <w:szCs w:val="22"/>
        </w:rPr>
        <w:t>.</w:t>
      </w:r>
    </w:p>
    <w:p w14:paraId="32014AFB" w14:textId="77777777" w:rsidR="00F8776D" w:rsidRPr="00F8776D" w:rsidRDefault="00F8776D" w:rsidP="005455E8">
      <w:pPr>
        <w:autoSpaceDE w:val="0"/>
        <w:autoSpaceDN w:val="0"/>
        <w:adjustRightInd w:val="0"/>
        <w:jc w:val="both"/>
        <w:rPr>
          <w:rFonts w:asciiTheme="minorHAnsi" w:hAnsiTheme="minorHAnsi" w:cstheme="minorHAnsi"/>
          <w:sz w:val="20"/>
          <w:szCs w:val="20"/>
        </w:rPr>
      </w:pPr>
    </w:p>
    <w:sectPr w:rsidR="00F8776D" w:rsidRPr="00F8776D" w:rsidSect="00462EB8">
      <w:headerReference w:type="default" r:id="rId8"/>
      <w:footerReference w:type="default" r:id="rId9"/>
      <w:pgSz w:w="11906" w:h="16838"/>
      <w:pgMar w:top="1032" w:right="1417" w:bottom="1417" w:left="1417" w:header="284" w:footer="1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C0FD4" w14:textId="77777777" w:rsidR="009A52BE" w:rsidRDefault="009A52BE" w:rsidP="00D544DE">
      <w:r>
        <w:separator/>
      </w:r>
    </w:p>
  </w:endnote>
  <w:endnote w:type="continuationSeparator" w:id="0">
    <w:p w14:paraId="1562F08C" w14:textId="77777777" w:rsidR="009A52BE" w:rsidRDefault="009A52BE" w:rsidP="00D54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C1B65" w14:textId="2C7ED87F" w:rsidR="0038299E" w:rsidRPr="0038299E" w:rsidRDefault="0038299E">
    <w:pPr>
      <w:pStyle w:val="Pieddepage"/>
      <w:jc w:val="right"/>
      <w:rPr>
        <w:rFonts w:ascii="Calibri" w:hAnsi="Calibri"/>
      </w:rPr>
    </w:pPr>
    <w:r w:rsidRPr="0038299E">
      <w:rPr>
        <w:rFonts w:ascii="Calibri" w:hAnsi="Calibri"/>
      </w:rPr>
      <w:t xml:space="preserve">Page </w:t>
    </w:r>
    <w:r w:rsidRPr="0038299E">
      <w:rPr>
        <w:rFonts w:ascii="Calibri" w:hAnsi="Calibri"/>
        <w:b/>
        <w:bCs/>
        <w:sz w:val="24"/>
        <w:szCs w:val="24"/>
      </w:rPr>
      <w:fldChar w:fldCharType="begin"/>
    </w:r>
    <w:r w:rsidRPr="0038299E">
      <w:rPr>
        <w:rFonts w:ascii="Calibri" w:hAnsi="Calibri"/>
        <w:b/>
        <w:bCs/>
      </w:rPr>
      <w:instrText>PAGE</w:instrText>
    </w:r>
    <w:r w:rsidRPr="0038299E">
      <w:rPr>
        <w:rFonts w:ascii="Calibri" w:hAnsi="Calibri"/>
        <w:b/>
        <w:bCs/>
        <w:sz w:val="24"/>
        <w:szCs w:val="24"/>
      </w:rPr>
      <w:fldChar w:fldCharType="separate"/>
    </w:r>
    <w:r w:rsidR="0016680C">
      <w:rPr>
        <w:rFonts w:ascii="Calibri" w:hAnsi="Calibri"/>
        <w:b/>
        <w:bCs/>
        <w:noProof/>
      </w:rPr>
      <w:t>1</w:t>
    </w:r>
    <w:r w:rsidRPr="0038299E">
      <w:rPr>
        <w:rFonts w:ascii="Calibri" w:hAnsi="Calibri"/>
        <w:b/>
        <w:bCs/>
        <w:sz w:val="24"/>
        <w:szCs w:val="24"/>
      </w:rPr>
      <w:fldChar w:fldCharType="end"/>
    </w:r>
    <w:r w:rsidRPr="0038299E">
      <w:rPr>
        <w:rFonts w:ascii="Calibri" w:hAnsi="Calibri"/>
      </w:rPr>
      <w:t xml:space="preserve"> sur </w:t>
    </w:r>
    <w:r w:rsidRPr="0038299E">
      <w:rPr>
        <w:rFonts w:ascii="Calibri" w:hAnsi="Calibri"/>
        <w:b/>
        <w:bCs/>
        <w:sz w:val="24"/>
        <w:szCs w:val="24"/>
      </w:rPr>
      <w:fldChar w:fldCharType="begin"/>
    </w:r>
    <w:r w:rsidRPr="0038299E">
      <w:rPr>
        <w:rFonts w:ascii="Calibri" w:hAnsi="Calibri"/>
        <w:b/>
        <w:bCs/>
      </w:rPr>
      <w:instrText>NUMPAGES</w:instrText>
    </w:r>
    <w:r w:rsidRPr="0038299E">
      <w:rPr>
        <w:rFonts w:ascii="Calibri" w:hAnsi="Calibri"/>
        <w:b/>
        <w:bCs/>
        <w:sz w:val="24"/>
        <w:szCs w:val="24"/>
      </w:rPr>
      <w:fldChar w:fldCharType="separate"/>
    </w:r>
    <w:r w:rsidR="0016680C">
      <w:rPr>
        <w:rFonts w:ascii="Calibri" w:hAnsi="Calibri"/>
        <w:b/>
        <w:bCs/>
        <w:noProof/>
      </w:rPr>
      <w:t>1</w:t>
    </w:r>
    <w:r w:rsidRPr="0038299E">
      <w:rPr>
        <w:rFonts w:ascii="Calibri" w:hAnsi="Calibri"/>
        <w:b/>
        <w:bCs/>
        <w:sz w:val="24"/>
        <w:szCs w:val="24"/>
      </w:rPr>
      <w:fldChar w:fldCharType="end"/>
    </w:r>
  </w:p>
  <w:p w14:paraId="62F3ECA6" w14:textId="77777777" w:rsidR="009B66F9" w:rsidRDefault="009B66F9" w:rsidP="004A363B">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3A3BD" w14:textId="77777777" w:rsidR="009A52BE" w:rsidRDefault="009A52BE" w:rsidP="00D544DE">
      <w:r>
        <w:separator/>
      </w:r>
    </w:p>
  </w:footnote>
  <w:footnote w:type="continuationSeparator" w:id="0">
    <w:p w14:paraId="33D4B2AA" w14:textId="77777777" w:rsidR="009A52BE" w:rsidRDefault="009A52BE" w:rsidP="00D544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C5022" w14:textId="16E6CDD2" w:rsidR="009B66F9" w:rsidRPr="00D544DE" w:rsidRDefault="002E3341" w:rsidP="00462EB8">
    <w:pPr>
      <w:pStyle w:val="En-tte"/>
      <w:ind w:left="-851"/>
      <w:rPr>
        <w:rFonts w:ascii="Arial" w:hAnsi="Arial" w:cs="Arial"/>
        <w:i/>
        <w:sz w:val="20"/>
        <w:szCs w:val="20"/>
      </w:rPr>
    </w:pPr>
    <w:r>
      <w:rPr>
        <w:noProof/>
      </w:rPr>
      <w:drawing>
        <wp:inline distT="0" distB="0" distL="0" distR="0" wp14:anchorId="7FB7DCE8" wp14:editId="2EA134BA">
          <wp:extent cx="4562475" cy="733425"/>
          <wp:effectExtent l="0" t="0" r="9525" b="9525"/>
          <wp:docPr id="1" name="Image 1" descr="http://www.sfeim.org/squelettes/images/sfei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feim.org/squelettes/images/sfeim_logo.png"/>
                  <pic:cNvPicPr>
                    <a:picLocks noChangeAspect="1" noChangeArrowheads="1"/>
                  </pic:cNvPicPr>
                </pic:nvPicPr>
                <pic:blipFill>
                  <a:blip r:embed="rId1">
                    <a:duotone>
                      <a:prstClr val="black"/>
                      <a:schemeClr val="accent1">
                        <a:tint val="45000"/>
                        <a:satMod val="400000"/>
                      </a:schemeClr>
                    </a:duotone>
                    <a:extLst>
                      <a:ext uri="{BEBA8EAE-BF5A-486C-A8C5-ECC9F3942E4B}">
                        <a14:imgProps xmlns:a14="http://schemas.microsoft.com/office/drawing/2010/main">
                          <a14:imgLayer r:embed="rId2">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4562475"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D2496"/>
    <w:multiLevelType w:val="hybridMultilevel"/>
    <w:tmpl w:val="9B34848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C77406"/>
    <w:multiLevelType w:val="hybridMultilevel"/>
    <w:tmpl w:val="A74A6EDE"/>
    <w:lvl w:ilvl="0" w:tplc="4D4A934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8C699E"/>
    <w:multiLevelType w:val="hybridMultilevel"/>
    <w:tmpl w:val="3E5CDC0E"/>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EA042D"/>
    <w:multiLevelType w:val="hybridMultilevel"/>
    <w:tmpl w:val="D4F68D18"/>
    <w:lvl w:ilvl="0" w:tplc="F4DC63E6">
      <w:start w:val="1"/>
      <w:numFmt w:val="bullet"/>
      <w:lvlText w:val="-"/>
      <w:lvlJc w:val="left"/>
      <w:pPr>
        <w:tabs>
          <w:tab w:val="num" w:pos="587"/>
        </w:tabs>
        <w:ind w:left="587" w:hanging="227"/>
      </w:pPr>
      <w:rPr>
        <w:rFonts w:ascii="Arial" w:hAnsi="Arial" w:hint="default"/>
        <w:b w:val="0"/>
        <w:i w:val="0"/>
        <w:color w:val="00000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7229CB"/>
    <w:multiLevelType w:val="hybridMultilevel"/>
    <w:tmpl w:val="3960693A"/>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B26A8C"/>
    <w:multiLevelType w:val="hybridMultilevel"/>
    <w:tmpl w:val="96C2FE5C"/>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3E906DE"/>
    <w:multiLevelType w:val="hybridMultilevel"/>
    <w:tmpl w:val="2E60936E"/>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7A848FC"/>
    <w:multiLevelType w:val="hybridMultilevel"/>
    <w:tmpl w:val="D250E1DA"/>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022BCD"/>
    <w:multiLevelType w:val="hybridMultilevel"/>
    <w:tmpl w:val="EBD03018"/>
    <w:lvl w:ilvl="0" w:tplc="A712FDD8">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E801D09"/>
    <w:multiLevelType w:val="hybridMultilevel"/>
    <w:tmpl w:val="7AE29D26"/>
    <w:lvl w:ilvl="0" w:tplc="A10E251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37C239D0"/>
    <w:multiLevelType w:val="hybridMultilevel"/>
    <w:tmpl w:val="BA24ACD2"/>
    <w:lvl w:ilvl="0" w:tplc="58E8222E">
      <w:numFmt w:val="bullet"/>
      <w:lvlText w:val=""/>
      <w:lvlJc w:val="left"/>
      <w:pPr>
        <w:ind w:left="720" w:hanging="360"/>
      </w:pPr>
      <w:rPr>
        <w:rFonts w:ascii="Calibri" w:eastAsia="SymbolMT"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A4B7515"/>
    <w:multiLevelType w:val="hybridMultilevel"/>
    <w:tmpl w:val="F0EACD40"/>
    <w:lvl w:ilvl="0" w:tplc="B67C2140">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C761862"/>
    <w:multiLevelType w:val="hybridMultilevel"/>
    <w:tmpl w:val="CBB0AB9C"/>
    <w:lvl w:ilvl="0" w:tplc="39885EA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F512ED1"/>
    <w:multiLevelType w:val="multilevel"/>
    <w:tmpl w:val="84F411D0"/>
    <w:lvl w:ilvl="0">
      <w:start w:val="1"/>
      <w:numFmt w:val="decimal"/>
      <w:lvlText w:val="%1."/>
      <w:lvlJc w:val="left"/>
      <w:pPr>
        <w:ind w:left="720" w:hanging="360"/>
      </w:pPr>
      <w:rPr>
        <w:rFonts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4" w15:restartNumberingAfterBreak="0">
    <w:nsid w:val="5B3132B1"/>
    <w:multiLevelType w:val="hybridMultilevel"/>
    <w:tmpl w:val="F9781B6C"/>
    <w:lvl w:ilvl="0" w:tplc="73F29456">
      <w:start w:val="1"/>
      <w:numFmt w:val="bullet"/>
      <w:lvlText w:val="•"/>
      <w:lvlJc w:val="left"/>
      <w:pPr>
        <w:tabs>
          <w:tab w:val="num" w:pos="720"/>
        </w:tabs>
        <w:ind w:left="720" w:hanging="360"/>
      </w:pPr>
      <w:rPr>
        <w:rFonts w:ascii="Times New Roman" w:hAnsi="Times New Roman" w:hint="default"/>
      </w:rPr>
    </w:lvl>
    <w:lvl w:ilvl="1" w:tplc="38383B98" w:tentative="1">
      <w:start w:val="1"/>
      <w:numFmt w:val="bullet"/>
      <w:lvlText w:val="•"/>
      <w:lvlJc w:val="left"/>
      <w:pPr>
        <w:tabs>
          <w:tab w:val="num" w:pos="1440"/>
        </w:tabs>
        <w:ind w:left="1440" w:hanging="360"/>
      </w:pPr>
      <w:rPr>
        <w:rFonts w:ascii="Times New Roman" w:hAnsi="Times New Roman" w:hint="default"/>
      </w:rPr>
    </w:lvl>
    <w:lvl w:ilvl="2" w:tplc="8E0E43EA" w:tentative="1">
      <w:start w:val="1"/>
      <w:numFmt w:val="bullet"/>
      <w:lvlText w:val="•"/>
      <w:lvlJc w:val="left"/>
      <w:pPr>
        <w:tabs>
          <w:tab w:val="num" w:pos="2160"/>
        </w:tabs>
        <w:ind w:left="2160" w:hanging="360"/>
      </w:pPr>
      <w:rPr>
        <w:rFonts w:ascii="Times New Roman" w:hAnsi="Times New Roman" w:hint="default"/>
      </w:rPr>
    </w:lvl>
    <w:lvl w:ilvl="3" w:tplc="CEC0411E" w:tentative="1">
      <w:start w:val="1"/>
      <w:numFmt w:val="bullet"/>
      <w:lvlText w:val="•"/>
      <w:lvlJc w:val="left"/>
      <w:pPr>
        <w:tabs>
          <w:tab w:val="num" w:pos="2880"/>
        </w:tabs>
        <w:ind w:left="2880" w:hanging="360"/>
      </w:pPr>
      <w:rPr>
        <w:rFonts w:ascii="Times New Roman" w:hAnsi="Times New Roman" w:hint="default"/>
      </w:rPr>
    </w:lvl>
    <w:lvl w:ilvl="4" w:tplc="905EE5DA" w:tentative="1">
      <w:start w:val="1"/>
      <w:numFmt w:val="bullet"/>
      <w:lvlText w:val="•"/>
      <w:lvlJc w:val="left"/>
      <w:pPr>
        <w:tabs>
          <w:tab w:val="num" w:pos="3600"/>
        </w:tabs>
        <w:ind w:left="3600" w:hanging="360"/>
      </w:pPr>
      <w:rPr>
        <w:rFonts w:ascii="Times New Roman" w:hAnsi="Times New Roman" w:hint="default"/>
      </w:rPr>
    </w:lvl>
    <w:lvl w:ilvl="5" w:tplc="9F2E27FA" w:tentative="1">
      <w:start w:val="1"/>
      <w:numFmt w:val="bullet"/>
      <w:lvlText w:val="•"/>
      <w:lvlJc w:val="left"/>
      <w:pPr>
        <w:tabs>
          <w:tab w:val="num" w:pos="4320"/>
        </w:tabs>
        <w:ind w:left="4320" w:hanging="360"/>
      </w:pPr>
      <w:rPr>
        <w:rFonts w:ascii="Times New Roman" w:hAnsi="Times New Roman" w:hint="default"/>
      </w:rPr>
    </w:lvl>
    <w:lvl w:ilvl="6" w:tplc="F08E4224" w:tentative="1">
      <w:start w:val="1"/>
      <w:numFmt w:val="bullet"/>
      <w:lvlText w:val="•"/>
      <w:lvlJc w:val="left"/>
      <w:pPr>
        <w:tabs>
          <w:tab w:val="num" w:pos="5040"/>
        </w:tabs>
        <w:ind w:left="5040" w:hanging="360"/>
      </w:pPr>
      <w:rPr>
        <w:rFonts w:ascii="Times New Roman" w:hAnsi="Times New Roman" w:hint="default"/>
      </w:rPr>
    </w:lvl>
    <w:lvl w:ilvl="7" w:tplc="C20E4EB8" w:tentative="1">
      <w:start w:val="1"/>
      <w:numFmt w:val="bullet"/>
      <w:lvlText w:val="•"/>
      <w:lvlJc w:val="left"/>
      <w:pPr>
        <w:tabs>
          <w:tab w:val="num" w:pos="5760"/>
        </w:tabs>
        <w:ind w:left="5760" w:hanging="360"/>
      </w:pPr>
      <w:rPr>
        <w:rFonts w:ascii="Times New Roman" w:hAnsi="Times New Roman" w:hint="default"/>
      </w:rPr>
    </w:lvl>
    <w:lvl w:ilvl="8" w:tplc="44AE314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1571D48"/>
    <w:multiLevelType w:val="hybridMultilevel"/>
    <w:tmpl w:val="787CA34C"/>
    <w:lvl w:ilvl="0" w:tplc="3342E24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6A4533ED"/>
    <w:multiLevelType w:val="hybridMultilevel"/>
    <w:tmpl w:val="741CAF76"/>
    <w:lvl w:ilvl="0" w:tplc="040C0003">
      <w:start w:val="1"/>
      <w:numFmt w:val="bullet"/>
      <w:lvlText w:val="o"/>
      <w:lvlJc w:val="left"/>
      <w:pPr>
        <w:tabs>
          <w:tab w:val="num" w:pos="720"/>
        </w:tabs>
        <w:ind w:left="720" w:hanging="360"/>
      </w:pPr>
      <w:rPr>
        <w:rFonts w:ascii="Courier New" w:hAnsi="Courier New" w:cs="Courier New" w:hint="default"/>
        <w:i/>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57693F"/>
    <w:multiLevelType w:val="hybridMultilevel"/>
    <w:tmpl w:val="E142601A"/>
    <w:lvl w:ilvl="0" w:tplc="AF40DFEC">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C907DB3"/>
    <w:multiLevelType w:val="hybridMultilevel"/>
    <w:tmpl w:val="DBAAB71E"/>
    <w:lvl w:ilvl="0" w:tplc="05668D86">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7D020AB5"/>
    <w:multiLevelType w:val="hybridMultilevel"/>
    <w:tmpl w:val="7B921C78"/>
    <w:lvl w:ilvl="0" w:tplc="D304EE9C">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7"/>
  </w:num>
  <w:num w:numId="4">
    <w:abstractNumId w:val="19"/>
  </w:num>
  <w:num w:numId="5">
    <w:abstractNumId w:val="16"/>
  </w:num>
  <w:num w:numId="6">
    <w:abstractNumId w:val="9"/>
  </w:num>
  <w:num w:numId="7">
    <w:abstractNumId w:val="15"/>
  </w:num>
  <w:num w:numId="8">
    <w:abstractNumId w:val="5"/>
  </w:num>
  <w:num w:numId="9">
    <w:abstractNumId w:val="2"/>
  </w:num>
  <w:num w:numId="10">
    <w:abstractNumId w:val="6"/>
  </w:num>
  <w:num w:numId="11">
    <w:abstractNumId w:val="18"/>
  </w:num>
  <w:num w:numId="12">
    <w:abstractNumId w:val="8"/>
  </w:num>
  <w:num w:numId="13">
    <w:abstractNumId w:val="14"/>
  </w:num>
  <w:num w:numId="14">
    <w:abstractNumId w:val="12"/>
  </w:num>
  <w:num w:numId="15">
    <w:abstractNumId w:val="11"/>
  </w:num>
  <w:num w:numId="16">
    <w:abstractNumId w:val="13"/>
  </w:num>
  <w:num w:numId="17">
    <w:abstractNumId w:val="1"/>
  </w:num>
  <w:num w:numId="18">
    <w:abstractNumId w:val="17"/>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9A0"/>
    <w:rsid w:val="00002455"/>
    <w:rsid w:val="00006A0E"/>
    <w:rsid w:val="00022FDE"/>
    <w:rsid w:val="00030D63"/>
    <w:rsid w:val="00082F46"/>
    <w:rsid w:val="0008740D"/>
    <w:rsid w:val="000A6ECA"/>
    <w:rsid w:val="000B233A"/>
    <w:rsid w:val="000B7D34"/>
    <w:rsid w:val="000C0C9E"/>
    <w:rsid w:val="000E08E8"/>
    <w:rsid w:val="000E5D68"/>
    <w:rsid w:val="000F25C5"/>
    <w:rsid w:val="00102B45"/>
    <w:rsid w:val="0010519C"/>
    <w:rsid w:val="001115C7"/>
    <w:rsid w:val="00124028"/>
    <w:rsid w:val="00132271"/>
    <w:rsid w:val="00155411"/>
    <w:rsid w:val="0016680C"/>
    <w:rsid w:val="00196E41"/>
    <w:rsid w:val="001B2F80"/>
    <w:rsid w:val="001D34E4"/>
    <w:rsid w:val="001E38FD"/>
    <w:rsid w:val="001F1A20"/>
    <w:rsid w:val="00200525"/>
    <w:rsid w:val="0020234E"/>
    <w:rsid w:val="002120A9"/>
    <w:rsid w:val="00235DFD"/>
    <w:rsid w:val="00253C4B"/>
    <w:rsid w:val="00255D40"/>
    <w:rsid w:val="002874BA"/>
    <w:rsid w:val="00291BC7"/>
    <w:rsid w:val="002B2DA7"/>
    <w:rsid w:val="002B3057"/>
    <w:rsid w:val="002B432A"/>
    <w:rsid w:val="002C45E7"/>
    <w:rsid w:val="002C6318"/>
    <w:rsid w:val="002D5FF7"/>
    <w:rsid w:val="002E3341"/>
    <w:rsid w:val="002E5634"/>
    <w:rsid w:val="002F0F3F"/>
    <w:rsid w:val="003044F6"/>
    <w:rsid w:val="00306CC3"/>
    <w:rsid w:val="00310DDE"/>
    <w:rsid w:val="0031391B"/>
    <w:rsid w:val="00320495"/>
    <w:rsid w:val="00324F39"/>
    <w:rsid w:val="003324C2"/>
    <w:rsid w:val="003350C2"/>
    <w:rsid w:val="0034350D"/>
    <w:rsid w:val="003612C9"/>
    <w:rsid w:val="003644F4"/>
    <w:rsid w:val="00365A47"/>
    <w:rsid w:val="00376130"/>
    <w:rsid w:val="003766BD"/>
    <w:rsid w:val="0038299E"/>
    <w:rsid w:val="00384079"/>
    <w:rsid w:val="00391BDC"/>
    <w:rsid w:val="003A3306"/>
    <w:rsid w:val="003A4383"/>
    <w:rsid w:val="003B0EFE"/>
    <w:rsid w:val="003D4338"/>
    <w:rsid w:val="003E1189"/>
    <w:rsid w:val="003E5346"/>
    <w:rsid w:val="003E6299"/>
    <w:rsid w:val="003E7D82"/>
    <w:rsid w:val="00403CE2"/>
    <w:rsid w:val="004075AF"/>
    <w:rsid w:val="00411DE7"/>
    <w:rsid w:val="00412B22"/>
    <w:rsid w:val="00462EB8"/>
    <w:rsid w:val="00472F15"/>
    <w:rsid w:val="0049788A"/>
    <w:rsid w:val="004A363B"/>
    <w:rsid w:val="004B0E26"/>
    <w:rsid w:val="004B39F1"/>
    <w:rsid w:val="004C11A1"/>
    <w:rsid w:val="004C1431"/>
    <w:rsid w:val="004D3358"/>
    <w:rsid w:val="004D505D"/>
    <w:rsid w:val="004D5F2C"/>
    <w:rsid w:val="004E5088"/>
    <w:rsid w:val="004F673B"/>
    <w:rsid w:val="0050247A"/>
    <w:rsid w:val="00506035"/>
    <w:rsid w:val="005169A0"/>
    <w:rsid w:val="005371DF"/>
    <w:rsid w:val="00537C54"/>
    <w:rsid w:val="005455E8"/>
    <w:rsid w:val="0055420F"/>
    <w:rsid w:val="005635C5"/>
    <w:rsid w:val="005720E2"/>
    <w:rsid w:val="00574D97"/>
    <w:rsid w:val="00580AFE"/>
    <w:rsid w:val="00590A0D"/>
    <w:rsid w:val="00594DD5"/>
    <w:rsid w:val="005A2FF5"/>
    <w:rsid w:val="005A36ED"/>
    <w:rsid w:val="005A3C65"/>
    <w:rsid w:val="005B03CC"/>
    <w:rsid w:val="005D56C1"/>
    <w:rsid w:val="005E5B3C"/>
    <w:rsid w:val="005F128C"/>
    <w:rsid w:val="00600565"/>
    <w:rsid w:val="00626B6A"/>
    <w:rsid w:val="0063005D"/>
    <w:rsid w:val="006423B6"/>
    <w:rsid w:val="00650CA6"/>
    <w:rsid w:val="0069405C"/>
    <w:rsid w:val="006B1F7D"/>
    <w:rsid w:val="006C1786"/>
    <w:rsid w:val="006D27A9"/>
    <w:rsid w:val="006E1AE2"/>
    <w:rsid w:val="00707675"/>
    <w:rsid w:val="007258FE"/>
    <w:rsid w:val="00726C3C"/>
    <w:rsid w:val="00731B63"/>
    <w:rsid w:val="00742713"/>
    <w:rsid w:val="00751ADD"/>
    <w:rsid w:val="00765846"/>
    <w:rsid w:val="00766305"/>
    <w:rsid w:val="00773670"/>
    <w:rsid w:val="007941C7"/>
    <w:rsid w:val="00796E72"/>
    <w:rsid w:val="007A63FB"/>
    <w:rsid w:val="007B29F3"/>
    <w:rsid w:val="007C7573"/>
    <w:rsid w:val="007C783E"/>
    <w:rsid w:val="007D0DF5"/>
    <w:rsid w:val="007E24E3"/>
    <w:rsid w:val="008006FD"/>
    <w:rsid w:val="00800721"/>
    <w:rsid w:val="00807D14"/>
    <w:rsid w:val="008103FA"/>
    <w:rsid w:val="008238DE"/>
    <w:rsid w:val="00825CEA"/>
    <w:rsid w:val="00826F79"/>
    <w:rsid w:val="00827F6A"/>
    <w:rsid w:val="00845D91"/>
    <w:rsid w:val="00872EF9"/>
    <w:rsid w:val="00873B14"/>
    <w:rsid w:val="008770B6"/>
    <w:rsid w:val="00881D87"/>
    <w:rsid w:val="00887FBF"/>
    <w:rsid w:val="008B3205"/>
    <w:rsid w:val="008C4E19"/>
    <w:rsid w:val="008D44D1"/>
    <w:rsid w:val="008D7EE8"/>
    <w:rsid w:val="008E3C29"/>
    <w:rsid w:val="008F3375"/>
    <w:rsid w:val="008F4AEE"/>
    <w:rsid w:val="00911B81"/>
    <w:rsid w:val="009138D3"/>
    <w:rsid w:val="00913A31"/>
    <w:rsid w:val="00914B93"/>
    <w:rsid w:val="009321BB"/>
    <w:rsid w:val="00942255"/>
    <w:rsid w:val="009427AA"/>
    <w:rsid w:val="00944612"/>
    <w:rsid w:val="00945AA1"/>
    <w:rsid w:val="00954437"/>
    <w:rsid w:val="009650A2"/>
    <w:rsid w:val="00970DC4"/>
    <w:rsid w:val="00983B7D"/>
    <w:rsid w:val="009920F8"/>
    <w:rsid w:val="009932BD"/>
    <w:rsid w:val="009943B4"/>
    <w:rsid w:val="00997D9A"/>
    <w:rsid w:val="009A1AA7"/>
    <w:rsid w:val="009A52BE"/>
    <w:rsid w:val="009A52FA"/>
    <w:rsid w:val="009B48EE"/>
    <w:rsid w:val="009B66F9"/>
    <w:rsid w:val="009C0A5E"/>
    <w:rsid w:val="009C28C9"/>
    <w:rsid w:val="00A02459"/>
    <w:rsid w:val="00A11088"/>
    <w:rsid w:val="00A13DF6"/>
    <w:rsid w:val="00A231E7"/>
    <w:rsid w:val="00A27A16"/>
    <w:rsid w:val="00A4009B"/>
    <w:rsid w:val="00A42605"/>
    <w:rsid w:val="00A538E9"/>
    <w:rsid w:val="00A7069D"/>
    <w:rsid w:val="00A7104D"/>
    <w:rsid w:val="00A727E5"/>
    <w:rsid w:val="00A90E85"/>
    <w:rsid w:val="00AB654A"/>
    <w:rsid w:val="00AC19A2"/>
    <w:rsid w:val="00AC59C8"/>
    <w:rsid w:val="00AD1F03"/>
    <w:rsid w:val="00AD3806"/>
    <w:rsid w:val="00AE790A"/>
    <w:rsid w:val="00B0033B"/>
    <w:rsid w:val="00B120CE"/>
    <w:rsid w:val="00B1407B"/>
    <w:rsid w:val="00B167FE"/>
    <w:rsid w:val="00B30666"/>
    <w:rsid w:val="00B34200"/>
    <w:rsid w:val="00B342BD"/>
    <w:rsid w:val="00B60B13"/>
    <w:rsid w:val="00B74B21"/>
    <w:rsid w:val="00B80EE4"/>
    <w:rsid w:val="00B826DA"/>
    <w:rsid w:val="00BB2D6F"/>
    <w:rsid w:val="00BC6980"/>
    <w:rsid w:val="00BC7CF0"/>
    <w:rsid w:val="00BD5EDA"/>
    <w:rsid w:val="00BE5CBB"/>
    <w:rsid w:val="00BF1156"/>
    <w:rsid w:val="00BF132F"/>
    <w:rsid w:val="00BF2897"/>
    <w:rsid w:val="00BF5F7B"/>
    <w:rsid w:val="00BF61C8"/>
    <w:rsid w:val="00BF6641"/>
    <w:rsid w:val="00BF6B58"/>
    <w:rsid w:val="00C073E0"/>
    <w:rsid w:val="00C07D36"/>
    <w:rsid w:val="00C21134"/>
    <w:rsid w:val="00C33F0D"/>
    <w:rsid w:val="00C53574"/>
    <w:rsid w:val="00C613DD"/>
    <w:rsid w:val="00C84194"/>
    <w:rsid w:val="00C93E53"/>
    <w:rsid w:val="00C9789E"/>
    <w:rsid w:val="00CC3573"/>
    <w:rsid w:val="00CC572A"/>
    <w:rsid w:val="00CF6F1A"/>
    <w:rsid w:val="00D03C07"/>
    <w:rsid w:val="00D1126B"/>
    <w:rsid w:val="00D17E2E"/>
    <w:rsid w:val="00D4199C"/>
    <w:rsid w:val="00D428BF"/>
    <w:rsid w:val="00D45290"/>
    <w:rsid w:val="00D544DE"/>
    <w:rsid w:val="00D63134"/>
    <w:rsid w:val="00D64FAA"/>
    <w:rsid w:val="00D71547"/>
    <w:rsid w:val="00D96D0F"/>
    <w:rsid w:val="00DA6E14"/>
    <w:rsid w:val="00DE7914"/>
    <w:rsid w:val="00DF77DC"/>
    <w:rsid w:val="00E03FCF"/>
    <w:rsid w:val="00E17BE9"/>
    <w:rsid w:val="00E27CE0"/>
    <w:rsid w:val="00E51183"/>
    <w:rsid w:val="00E53B87"/>
    <w:rsid w:val="00E63176"/>
    <w:rsid w:val="00E66C52"/>
    <w:rsid w:val="00E74778"/>
    <w:rsid w:val="00E80847"/>
    <w:rsid w:val="00E81660"/>
    <w:rsid w:val="00E97745"/>
    <w:rsid w:val="00EA109A"/>
    <w:rsid w:val="00EA5A8A"/>
    <w:rsid w:val="00EB160A"/>
    <w:rsid w:val="00EC1A07"/>
    <w:rsid w:val="00EE11D9"/>
    <w:rsid w:val="00EE17E5"/>
    <w:rsid w:val="00EE6F97"/>
    <w:rsid w:val="00F02A4E"/>
    <w:rsid w:val="00F10719"/>
    <w:rsid w:val="00F1187E"/>
    <w:rsid w:val="00F13E4A"/>
    <w:rsid w:val="00F165A9"/>
    <w:rsid w:val="00F22343"/>
    <w:rsid w:val="00F31126"/>
    <w:rsid w:val="00F34D87"/>
    <w:rsid w:val="00F46DF3"/>
    <w:rsid w:val="00F72B2E"/>
    <w:rsid w:val="00F84700"/>
    <w:rsid w:val="00F8743E"/>
    <w:rsid w:val="00F8776D"/>
    <w:rsid w:val="00F924AB"/>
    <w:rsid w:val="00F93868"/>
    <w:rsid w:val="00F97E7C"/>
    <w:rsid w:val="00FB16FF"/>
    <w:rsid w:val="00FB7399"/>
    <w:rsid w:val="00FC5AD8"/>
    <w:rsid w:val="00FF1D31"/>
    <w:rsid w:val="00FF438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12BB977"/>
  <w15:docId w15:val="{D928D675-9663-449C-8F54-C24B61F60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8FD"/>
    <w:rPr>
      <w:sz w:val="24"/>
      <w:szCs w:val="24"/>
    </w:rPr>
  </w:style>
  <w:style w:type="paragraph" w:styleId="Titre1">
    <w:name w:val="heading 1"/>
    <w:basedOn w:val="Normal"/>
    <w:next w:val="Normal"/>
    <w:qFormat/>
    <w:rsid w:val="005A2FF5"/>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5169A0"/>
    <w:pPr>
      <w:keepNext/>
      <w:jc w:val="center"/>
      <w:outlineLvl w:val="1"/>
    </w:pPr>
    <w:rPr>
      <w:b/>
      <w:sz w:val="36"/>
      <w:szCs w:val="20"/>
    </w:rPr>
  </w:style>
  <w:style w:type="paragraph" w:styleId="Titre3">
    <w:name w:val="heading 3"/>
    <w:basedOn w:val="Normal"/>
    <w:next w:val="Normal"/>
    <w:qFormat/>
    <w:rsid w:val="005169A0"/>
    <w:pPr>
      <w:keepNext/>
      <w:spacing w:before="240" w:after="60"/>
      <w:outlineLvl w:val="2"/>
    </w:pPr>
    <w:rPr>
      <w:rFonts w:ascii="Arial" w:hAnsi="Arial" w:cs="Arial"/>
      <w:b/>
      <w:bCs/>
      <w:sz w:val="26"/>
      <w:szCs w:val="26"/>
    </w:rPr>
  </w:style>
  <w:style w:type="paragraph" w:styleId="Titre7">
    <w:name w:val="heading 7"/>
    <w:basedOn w:val="Normal"/>
    <w:next w:val="Normal"/>
    <w:qFormat/>
    <w:rsid w:val="008F4AEE"/>
    <w:pPr>
      <w:spacing w:before="240" w:after="60"/>
      <w:outlineLvl w:val="6"/>
    </w:pPr>
  </w:style>
  <w:style w:type="paragraph" w:styleId="Titre8">
    <w:name w:val="heading 8"/>
    <w:basedOn w:val="Normal"/>
    <w:next w:val="Normal"/>
    <w:qFormat/>
    <w:rsid w:val="008F4AEE"/>
    <w:pPr>
      <w:spacing w:before="240" w:after="60"/>
      <w:outlineLvl w:val="7"/>
    </w:pPr>
    <w:rPr>
      <w:i/>
      <w:iCs/>
    </w:rPr>
  </w:style>
  <w:style w:type="paragraph" w:styleId="Titre9">
    <w:name w:val="heading 9"/>
    <w:basedOn w:val="Normal"/>
    <w:next w:val="Normal"/>
    <w:qFormat/>
    <w:rsid w:val="008F4AEE"/>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516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5169A0"/>
    <w:pPr>
      <w:tabs>
        <w:tab w:val="center" w:pos="4536"/>
        <w:tab w:val="right" w:pos="9072"/>
      </w:tabs>
    </w:pPr>
    <w:rPr>
      <w:sz w:val="20"/>
      <w:szCs w:val="20"/>
    </w:rPr>
  </w:style>
  <w:style w:type="paragraph" w:styleId="En-tte">
    <w:name w:val="header"/>
    <w:basedOn w:val="Normal"/>
    <w:link w:val="En-tteCar"/>
    <w:uiPriority w:val="99"/>
    <w:rsid w:val="00D544DE"/>
    <w:pPr>
      <w:tabs>
        <w:tab w:val="center" w:pos="4536"/>
        <w:tab w:val="right" w:pos="9072"/>
      </w:tabs>
    </w:pPr>
  </w:style>
  <w:style w:type="character" w:styleId="Marquedecommentaire">
    <w:name w:val="annotation reference"/>
    <w:semiHidden/>
    <w:rsid w:val="00E66C52"/>
    <w:rPr>
      <w:sz w:val="16"/>
      <w:szCs w:val="16"/>
    </w:rPr>
  </w:style>
  <w:style w:type="paragraph" w:styleId="Commentaire">
    <w:name w:val="annotation text"/>
    <w:basedOn w:val="Normal"/>
    <w:semiHidden/>
    <w:rsid w:val="00E66C52"/>
    <w:rPr>
      <w:sz w:val="20"/>
      <w:szCs w:val="20"/>
    </w:rPr>
  </w:style>
  <w:style w:type="paragraph" w:styleId="Objetducommentaire">
    <w:name w:val="annotation subject"/>
    <w:basedOn w:val="Commentaire"/>
    <w:next w:val="Commentaire"/>
    <w:semiHidden/>
    <w:rsid w:val="00E66C52"/>
    <w:rPr>
      <w:b/>
      <w:bCs/>
    </w:rPr>
  </w:style>
  <w:style w:type="paragraph" w:styleId="Textedebulles">
    <w:name w:val="Balloon Text"/>
    <w:basedOn w:val="Normal"/>
    <w:semiHidden/>
    <w:rsid w:val="00E66C52"/>
    <w:rPr>
      <w:rFonts w:ascii="Tahoma" w:hAnsi="Tahoma" w:cs="Tahoma"/>
      <w:sz w:val="16"/>
      <w:szCs w:val="16"/>
    </w:rPr>
  </w:style>
  <w:style w:type="paragraph" w:styleId="Explorateurdedocuments">
    <w:name w:val="Document Map"/>
    <w:basedOn w:val="Normal"/>
    <w:semiHidden/>
    <w:rsid w:val="005A2FF5"/>
    <w:pPr>
      <w:shd w:val="clear" w:color="auto" w:fill="000080"/>
    </w:pPr>
    <w:rPr>
      <w:rFonts w:ascii="Tahoma" w:hAnsi="Tahoma" w:cs="Tahoma"/>
      <w:sz w:val="20"/>
      <w:szCs w:val="20"/>
    </w:rPr>
  </w:style>
  <w:style w:type="paragraph" w:customStyle="1" w:styleId="Petit-10pt">
    <w:name w:val="Petit -10pt"/>
    <w:basedOn w:val="Normal"/>
    <w:link w:val="Petit-10ptCar"/>
    <w:rsid w:val="005A2FF5"/>
    <w:pPr>
      <w:jc w:val="both"/>
    </w:pPr>
    <w:rPr>
      <w:rFonts w:ascii="Arial" w:hAnsi="Arial" w:cs="Arial"/>
      <w:kern w:val="32"/>
      <w:sz w:val="20"/>
      <w:szCs w:val="20"/>
    </w:rPr>
  </w:style>
  <w:style w:type="character" w:customStyle="1" w:styleId="Petit-10ptCar">
    <w:name w:val="Petit -10pt Car"/>
    <w:link w:val="Petit-10pt"/>
    <w:locked/>
    <w:rsid w:val="005A2FF5"/>
    <w:rPr>
      <w:rFonts w:ascii="Arial" w:hAnsi="Arial" w:cs="Arial"/>
      <w:kern w:val="32"/>
      <w:lang w:val="fr-FR" w:eastAsia="fr-FR" w:bidi="ar-SA"/>
    </w:rPr>
  </w:style>
  <w:style w:type="paragraph" w:styleId="Notedebasdepage">
    <w:name w:val="footnote text"/>
    <w:basedOn w:val="Normal"/>
    <w:semiHidden/>
    <w:rsid w:val="00F31126"/>
    <w:rPr>
      <w:sz w:val="20"/>
      <w:szCs w:val="20"/>
    </w:rPr>
  </w:style>
  <w:style w:type="character" w:styleId="Appelnotedebasdep">
    <w:name w:val="footnote reference"/>
    <w:semiHidden/>
    <w:rsid w:val="00F31126"/>
    <w:rPr>
      <w:vertAlign w:val="superscript"/>
    </w:rPr>
  </w:style>
  <w:style w:type="paragraph" w:styleId="NormalWeb">
    <w:name w:val="Normal (Web)"/>
    <w:basedOn w:val="Normal"/>
    <w:uiPriority w:val="99"/>
    <w:rsid w:val="00F1187E"/>
    <w:pPr>
      <w:spacing w:before="100" w:beforeAutospacing="1" w:after="100" w:afterAutospacing="1"/>
    </w:pPr>
  </w:style>
  <w:style w:type="character" w:styleId="lev">
    <w:name w:val="Strong"/>
    <w:uiPriority w:val="22"/>
    <w:qFormat/>
    <w:rsid w:val="00F1187E"/>
    <w:rPr>
      <w:b/>
      <w:bCs/>
    </w:rPr>
  </w:style>
  <w:style w:type="paragraph" w:customStyle="1" w:styleId="Default">
    <w:name w:val="Default"/>
    <w:rsid w:val="003044F6"/>
    <w:pPr>
      <w:autoSpaceDE w:val="0"/>
      <w:autoSpaceDN w:val="0"/>
      <w:adjustRightInd w:val="0"/>
    </w:pPr>
    <w:rPr>
      <w:rFonts w:ascii="Arial" w:hAnsi="Arial" w:cs="Arial"/>
      <w:color w:val="000000"/>
      <w:sz w:val="24"/>
      <w:szCs w:val="24"/>
    </w:rPr>
  </w:style>
  <w:style w:type="character" w:styleId="Lienhypertexte">
    <w:name w:val="Hyperlink"/>
    <w:rsid w:val="006B1F7D"/>
    <w:rPr>
      <w:color w:val="0000FF"/>
      <w:u w:val="single"/>
    </w:rPr>
  </w:style>
  <w:style w:type="paragraph" w:styleId="Corpsdetexte2">
    <w:name w:val="Body Text 2"/>
    <w:basedOn w:val="Normal"/>
    <w:rsid w:val="008F4AEE"/>
    <w:pPr>
      <w:spacing w:line="360" w:lineRule="auto"/>
    </w:pPr>
    <w:rPr>
      <w:szCs w:val="20"/>
    </w:rPr>
  </w:style>
  <w:style w:type="paragraph" w:styleId="Retraitcorpsdetexte">
    <w:name w:val="Body Text Indent"/>
    <w:basedOn w:val="Normal"/>
    <w:rsid w:val="004D505D"/>
    <w:pPr>
      <w:spacing w:after="120"/>
      <w:ind w:left="283"/>
    </w:pPr>
  </w:style>
  <w:style w:type="character" w:customStyle="1" w:styleId="emailstyle26">
    <w:name w:val="emailstyle26"/>
    <w:semiHidden/>
    <w:rsid w:val="003612C9"/>
    <w:rPr>
      <w:rFonts w:ascii="Calibri" w:hAnsi="Calibri" w:cs="Arial" w:hint="default"/>
      <w:color w:val="000080"/>
      <w:sz w:val="22"/>
      <w:szCs w:val="22"/>
    </w:rPr>
  </w:style>
  <w:style w:type="paragraph" w:styleId="Corpsdetexte">
    <w:name w:val="Body Text"/>
    <w:basedOn w:val="Normal"/>
    <w:rsid w:val="008E3C29"/>
    <w:pPr>
      <w:spacing w:after="120"/>
    </w:pPr>
  </w:style>
  <w:style w:type="character" w:customStyle="1" w:styleId="PieddepageCar">
    <w:name w:val="Pied de page Car"/>
    <w:link w:val="Pieddepage"/>
    <w:uiPriority w:val="99"/>
    <w:rsid w:val="003766BD"/>
  </w:style>
  <w:style w:type="paragraph" w:styleId="Paragraphedeliste">
    <w:name w:val="List Paragraph"/>
    <w:basedOn w:val="Normal"/>
    <w:uiPriority w:val="34"/>
    <w:qFormat/>
    <w:rsid w:val="005A36ED"/>
    <w:pPr>
      <w:ind w:left="720"/>
      <w:contextualSpacing/>
    </w:pPr>
  </w:style>
  <w:style w:type="paragraph" w:styleId="Rvision">
    <w:name w:val="Revision"/>
    <w:hidden/>
    <w:uiPriority w:val="99"/>
    <w:semiHidden/>
    <w:rsid w:val="009920F8"/>
    <w:rPr>
      <w:sz w:val="24"/>
      <w:szCs w:val="24"/>
    </w:rPr>
  </w:style>
  <w:style w:type="character" w:customStyle="1" w:styleId="En-tteCar">
    <w:name w:val="En-tête Car"/>
    <w:basedOn w:val="Policepardfaut"/>
    <w:link w:val="En-tte"/>
    <w:uiPriority w:val="99"/>
    <w:rsid w:val="002E33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360413">
      <w:bodyDiv w:val="1"/>
      <w:marLeft w:val="0"/>
      <w:marRight w:val="0"/>
      <w:marTop w:val="0"/>
      <w:marBottom w:val="0"/>
      <w:divBdr>
        <w:top w:val="none" w:sz="0" w:space="0" w:color="auto"/>
        <w:left w:val="none" w:sz="0" w:space="0" w:color="auto"/>
        <w:bottom w:val="none" w:sz="0" w:space="0" w:color="auto"/>
        <w:right w:val="none" w:sz="0" w:space="0" w:color="auto"/>
      </w:divBdr>
    </w:div>
    <w:div w:id="1362972704">
      <w:bodyDiv w:val="1"/>
      <w:marLeft w:val="0"/>
      <w:marRight w:val="0"/>
      <w:marTop w:val="0"/>
      <w:marBottom w:val="0"/>
      <w:divBdr>
        <w:top w:val="none" w:sz="0" w:space="0" w:color="auto"/>
        <w:left w:val="none" w:sz="0" w:space="0" w:color="auto"/>
        <w:bottom w:val="none" w:sz="0" w:space="0" w:color="auto"/>
        <w:right w:val="none" w:sz="0" w:space="0" w:color="auto"/>
      </w:divBdr>
    </w:div>
    <w:div w:id="1653949550">
      <w:bodyDiv w:val="1"/>
      <w:marLeft w:val="0"/>
      <w:marRight w:val="0"/>
      <w:marTop w:val="0"/>
      <w:marBottom w:val="0"/>
      <w:divBdr>
        <w:top w:val="none" w:sz="0" w:space="0" w:color="auto"/>
        <w:left w:val="none" w:sz="0" w:space="0" w:color="auto"/>
        <w:bottom w:val="none" w:sz="0" w:space="0" w:color="auto"/>
        <w:right w:val="none" w:sz="0" w:space="0" w:color="auto"/>
      </w:divBdr>
      <w:divsChild>
        <w:div w:id="22184064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2F2F2-EFA8-437A-BE93-A9276C836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329</Words>
  <Characters>1782</Characters>
  <Application>Microsoft Office Word</Application>
  <DocSecurity>0</DocSecurity>
  <Lines>14</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Campagne d’appel à résumés</vt:lpstr>
      <vt:lpstr>Campagne d’appel à résumés</vt:lpstr>
    </vt:vector>
  </TitlesOfParts>
  <Company>CHU-DIJON</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Campagne d’appel à résumés</dc:title>
  <dc:subject/>
  <dc:creator>DONA1806700</dc:creator>
  <cp:keywords/>
  <cp:lastModifiedBy>CHEILLAN, David</cp:lastModifiedBy>
  <cp:revision>6</cp:revision>
  <cp:lastPrinted>2014-05-26T10:22:00Z</cp:lastPrinted>
  <dcterms:created xsi:type="dcterms:W3CDTF">2023-02-07T14:57:00Z</dcterms:created>
  <dcterms:modified xsi:type="dcterms:W3CDTF">2024-02-20T09:00:00Z</dcterms:modified>
</cp:coreProperties>
</file>